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45404A11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7700E6">
        <w:rPr>
          <w:b/>
        </w:rPr>
        <w:t>1</w:t>
      </w:r>
      <w:r w:rsidR="00145715">
        <w:rPr>
          <w:b/>
        </w:rPr>
        <w:t>1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072D4C03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145715">
        <w:rPr>
          <w:b/>
          <w:bCs/>
        </w:rPr>
        <w:t xml:space="preserve">ANALISTA EN GESTIÓN </w:t>
      </w:r>
      <w:proofErr w:type="gramStart"/>
      <w:r w:rsidR="00145715">
        <w:rPr>
          <w:b/>
          <w:bCs/>
        </w:rPr>
        <w:t>ADMINISTRATIVA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="00145715">
        <w:rPr>
          <w:b/>
          <w:bCs/>
        </w:rPr>
        <w:t>OFICINA DE ADMINISTRACIÓN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7777777" w:rsidR="00816596" w:rsidRDefault="00816596" w:rsidP="00816596">
      <w:pPr>
        <w:jc w:val="center"/>
      </w:pPr>
      <w:r>
        <w:t xml:space="preserve">SE COMUNICA A TODOS LOS POSTULANTES, QUE DEBIDO A QUE EL DIA 28 DE ABRIL HA SIDO DECLARADO </w:t>
      </w:r>
      <w:r w:rsidRPr="00DB7077">
        <w:t xml:space="preserve">DÍA NO LABORABLE PARA EL SECTOR </w:t>
      </w:r>
      <w:proofErr w:type="gramStart"/>
      <w:r w:rsidRPr="00DB7077">
        <w:t>PÚBLICO</w:t>
      </w:r>
      <w:r>
        <w:t>,  EL</w:t>
      </w:r>
      <w:proofErr w:type="gramEnd"/>
      <w:r>
        <w:t xml:space="preserve"> CRONOGRAMA DEL PRESENTE PROCESO SE HA MODIFICADO,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BA2F57" w:rsidRPr="00910270" w14:paraId="0BD25057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0B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del procedimiento en la web</w:t>
            </w:r>
            <w:hyperlink w:history="1">
              <w:r w:rsidRPr="00910270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126" w:type="dxa"/>
          </w:tcPr>
          <w:p w14:paraId="61B96285" w14:textId="2C7BA767" w:rsidR="00BA2F57" w:rsidRPr="00910270" w:rsidRDefault="00BA2F57" w:rsidP="00DA2759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45715">
              <w:rPr>
                <w:rFonts w:ascii="Arial" w:hAnsi="Arial" w:cs="Arial"/>
                <w:sz w:val="20"/>
                <w:szCs w:val="20"/>
              </w:rPr>
              <w:t>12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 w:rsidR="00816596">
              <w:rPr>
                <w:rFonts w:ascii="Arial" w:hAnsi="Arial" w:cs="Arial"/>
                <w:sz w:val="20"/>
                <w:szCs w:val="20"/>
              </w:rPr>
              <w:t>2</w:t>
            </w:r>
            <w:r w:rsidR="0014571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125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3EAAB4F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06A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 la convocatoria en la Página Web del CONADIS,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58E0EF0" w14:textId="77777777" w:rsidR="00816596" w:rsidRPr="00910270" w:rsidRDefault="00000000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816596"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hyperlink r:id="rId6" w:history="1"/>
          </w:p>
        </w:tc>
        <w:tc>
          <w:tcPr>
            <w:tcW w:w="2126" w:type="dxa"/>
          </w:tcPr>
          <w:p w14:paraId="07EFF513" w14:textId="77777777" w:rsidR="00145715" w:rsidRDefault="00145715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</w:p>
          <w:p w14:paraId="65817952" w14:textId="18517486" w:rsidR="00816596" w:rsidRPr="00910270" w:rsidRDefault="00145715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263E39D5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726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Presentación de propuestas de postulación </w:t>
            </w:r>
          </w:p>
          <w:p w14:paraId="4476C1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1AE20E7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6D52029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La presentación de la documentación por medio virtual se hará a través del aplicativo web de Convocatorias CAS, ingresando al portal web institucional </w:t>
            </w:r>
            <w:r w:rsidRPr="00910270">
              <w:rPr>
                <w:rFonts w:ascii="Arial" w:hAnsi="Arial" w:cs="Arial"/>
                <w:bCs/>
                <w:color w:val="2F5496"/>
                <w:sz w:val="20"/>
                <w:szCs w:val="20"/>
                <w:u w:val="single"/>
              </w:rPr>
              <w:t>https://www.gob.pe/conadis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sección "Convocatorias de trabajo, luego deberá Ir a convocatorias: </w:t>
            </w:r>
            <w:hyperlink r:id="rId7" w:history="1">
              <w:r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1F3864"/>
                <w:sz w:val="20"/>
                <w:szCs w:val="20"/>
              </w:rPr>
              <w:t>;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en la parte superior derecha de la página web, encontrará un botón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A0B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Antes de iniciar su registro es obligatorio visualizar el 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VIDEO TUTORIAL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; donde le indicará el paso a paso de cómo realizar su postulación. </w:t>
            </w:r>
          </w:p>
          <w:p w14:paraId="13C62A5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Una vez revisado el video, deberá registrarse como postulante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>en el botón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523B5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 realizar su registro deberá presionar el botón de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Ingresar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seguidamente deberá seleccionar el proceso CAS al que postula, haciendo clic </w:t>
            </w:r>
            <w:r w:rsidRPr="00910270">
              <w:rPr>
                <w:rFonts w:ascii="Arial" w:hAnsi="Arial" w:cs="Arial"/>
                <w:sz w:val="20"/>
                <w:szCs w:val="20"/>
              </w:rPr>
              <w:lastRenderedPageBreak/>
              <w:t xml:space="preserve">en el botón denominado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“POSTULAR”,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91027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10270">
              <w:rPr>
                <w:rFonts w:ascii="Arial" w:hAnsi="Arial" w:cs="Arial"/>
                <w:sz w:val="20"/>
                <w:szCs w:val="20"/>
              </w:rPr>
              <w:t>);el cual únicamente estará habilitado en la fecha y hora programada de presentación de propuestas de postulación (sección V. CRONOGRAMAS Y ETAPAS DEL PROCEDIMIENTO, de la presentes base).</w:t>
            </w:r>
          </w:p>
          <w:p w14:paraId="51BC6C1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448BEAF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La presentación de propuestas de postulación virtual y física se realizará en el horario de 8:00 horas a 17:00 horas.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14D6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Las propuestas de postulación presentadas antes y/o después de la fecha programada no serán admitidas.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2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8DFD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F6DD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6457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30CE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3596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AA46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2F7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597D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FEC27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3591A" w14:textId="6F21B944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abril de 2023</w:t>
            </w:r>
          </w:p>
          <w:p w14:paraId="2C7E187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(único día)</w:t>
            </w:r>
          </w:p>
          <w:p w14:paraId="7C7DFE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>( debe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realizarse en el horario de 8:00 a 17:00 horas)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91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Funcional de Atención al Ciudadano y Gestión Documental – Oficina de Administración</w:t>
            </w:r>
          </w:p>
          <w:p w14:paraId="115934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Tecnología e Informática.</w:t>
            </w:r>
          </w:p>
        </w:tc>
      </w:tr>
      <w:tr w:rsidR="00816596" w:rsidRPr="00910270" w14:paraId="4B8CA5EB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53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2126" w:type="dxa"/>
          </w:tcPr>
          <w:p w14:paraId="1A61AC3B" w14:textId="274E8209" w:rsidR="00816596" w:rsidRPr="00910270" w:rsidRDefault="00145715" w:rsidP="00816596">
            <w:pPr>
              <w:spacing w:line="265" w:lineRule="exac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Y 28</w:t>
            </w:r>
            <w:r w:rsidR="0081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596" w:rsidRPr="0091027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16596">
              <w:rPr>
                <w:rFonts w:ascii="Arial" w:hAnsi="Arial" w:cs="Arial"/>
                <w:sz w:val="20"/>
                <w:szCs w:val="20"/>
              </w:rPr>
              <w:t>abril</w:t>
            </w:r>
            <w:r w:rsidR="00816596"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16596" w:rsidRPr="00910270">
              <w:rPr>
                <w:rFonts w:ascii="Arial" w:hAnsi="Arial" w:cs="Arial"/>
                <w:sz w:val="20"/>
                <w:szCs w:val="20"/>
              </w:rPr>
              <w:t>de  2023</w:t>
            </w:r>
            <w:proofErr w:type="gramEnd"/>
            <w:r w:rsidR="00816596" w:rsidRPr="00910270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09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7C36A6F3" w:rsidR="00816596" w:rsidRPr="00910270" w:rsidRDefault="00816596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mayo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2B24F8D3" w:rsidR="00816596" w:rsidRPr="00910270" w:rsidRDefault="00145715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8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299B199A" w:rsidR="00816596" w:rsidRPr="00910270" w:rsidRDefault="00145715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518C6075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51583F9A" w14:textId="2B804300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816596">
        <w:rPr>
          <w:rFonts w:ascii="Arial" w:hAnsi="Arial" w:cs="Arial"/>
          <w:sz w:val="20"/>
          <w:szCs w:val="20"/>
        </w:rPr>
        <w:t>27</w:t>
      </w:r>
      <w:r w:rsidRPr="00910270">
        <w:rPr>
          <w:rFonts w:ascii="Arial" w:hAnsi="Arial" w:cs="Arial"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3010AD" w:rsidRPr="00910270">
        <w:rPr>
          <w:rFonts w:ascii="Arial" w:hAnsi="Arial" w:cs="Arial"/>
          <w:sz w:val="20"/>
          <w:szCs w:val="20"/>
        </w:rPr>
        <w:t>abril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9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700E6"/>
    <w:rsid w:val="007E3851"/>
    <w:rsid w:val="008008C6"/>
    <w:rsid w:val="00816596"/>
    <w:rsid w:val="00864C9F"/>
    <w:rsid w:val="00910270"/>
    <w:rsid w:val="00920149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siscas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cas.conadisperu.gob.p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adisperu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2023-04-28T00:32:00Z</cp:lastPrinted>
  <dcterms:created xsi:type="dcterms:W3CDTF">2023-04-28T00:47:00Z</dcterms:created>
  <dcterms:modified xsi:type="dcterms:W3CDTF">2023-04-28T00:47:00Z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