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7B1975DA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  <w:proofErr w:type="spellStart"/>
      <w:r w:rsidRPr="00394B17">
        <w:rPr>
          <w:rFonts w:asciiTheme="minorHAnsi" w:hAnsiTheme="minorHAnsi"/>
          <w:b/>
          <w:sz w:val="32"/>
          <w:szCs w:val="32"/>
        </w:rPr>
        <w:t>N°</w:t>
      </w:r>
      <w:proofErr w:type="spellEnd"/>
      <w:r w:rsidRPr="00394B17">
        <w:rPr>
          <w:rFonts w:asciiTheme="minorHAnsi" w:hAnsiTheme="minorHAnsi"/>
          <w:b/>
          <w:sz w:val="32"/>
          <w:szCs w:val="32"/>
        </w:rPr>
        <w:t xml:space="preserve">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676FBC" w:rsidRPr="00394B17">
        <w:rPr>
          <w:rFonts w:asciiTheme="minorHAnsi" w:hAnsiTheme="minorHAnsi"/>
          <w:b/>
          <w:sz w:val="32"/>
          <w:szCs w:val="32"/>
        </w:rPr>
        <w:t>1</w:t>
      </w:r>
      <w:r w:rsidR="00832CBE">
        <w:rPr>
          <w:rFonts w:asciiTheme="minorHAnsi" w:hAnsiTheme="minorHAnsi"/>
          <w:b/>
          <w:sz w:val="32"/>
          <w:szCs w:val="32"/>
        </w:rPr>
        <w:t>3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5A9FA6ED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</w:t>
      </w:r>
      <w:proofErr w:type="spellStart"/>
      <w:r w:rsidRPr="00394B17">
        <w:rPr>
          <w:rFonts w:asciiTheme="minorHAnsi" w:hAnsiTheme="minorHAnsi"/>
          <w:b/>
          <w:sz w:val="32"/>
          <w:szCs w:val="32"/>
        </w:rPr>
        <w:t>N°</w:t>
      </w:r>
      <w:proofErr w:type="spellEnd"/>
      <w:r w:rsidRPr="00394B17">
        <w:rPr>
          <w:rFonts w:asciiTheme="minorHAnsi" w:hAnsiTheme="minorHAnsi"/>
          <w:b/>
          <w:sz w:val="32"/>
          <w:szCs w:val="32"/>
        </w:rPr>
        <w:t xml:space="preserve"> </w:t>
      </w:r>
      <w:r w:rsidR="00676FBC" w:rsidRPr="00394B17">
        <w:rPr>
          <w:rFonts w:asciiTheme="minorHAnsi" w:hAnsiTheme="minorHAnsi"/>
          <w:b/>
          <w:sz w:val="32"/>
          <w:szCs w:val="32"/>
        </w:rPr>
        <w:t>4</w:t>
      </w:r>
      <w:r w:rsidR="009D0670">
        <w:rPr>
          <w:rFonts w:asciiTheme="minorHAnsi" w:hAnsiTheme="minorHAnsi"/>
          <w:b/>
          <w:sz w:val="32"/>
          <w:szCs w:val="32"/>
        </w:rPr>
        <w:t>5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5BE088E0" w14:textId="554FA2FA" w:rsidR="00832CBE" w:rsidRPr="0040444C" w:rsidRDefault="00832CBE" w:rsidP="00832CBE">
      <w:pPr>
        <w:jc w:val="both"/>
        <w:rPr>
          <w:rFonts w:asciiTheme="minorHAnsi" w:hAnsiTheme="minorHAnsi" w:cs="Arial"/>
          <w:lang w:val="es-PE"/>
        </w:rPr>
      </w:pPr>
      <w:r w:rsidRPr="0040444C">
        <w:rPr>
          <w:rFonts w:asciiTheme="minorHAnsi" w:hAnsiTheme="minorHAnsi" w:cs="Arial"/>
          <w:lang w:val="es-PE"/>
        </w:rPr>
        <w:t xml:space="preserve">Se comunica </w:t>
      </w:r>
      <w:r w:rsidRPr="0040444C">
        <w:rPr>
          <w:rFonts w:asciiTheme="minorHAnsi" w:hAnsiTheme="minorHAnsi"/>
        </w:rPr>
        <w:t>al público en general que</w:t>
      </w:r>
      <w:r w:rsidRPr="0040444C">
        <w:rPr>
          <w:rFonts w:asciiTheme="minorHAnsi" w:hAnsiTheme="minorHAnsi" w:cs="Arial"/>
          <w:lang w:val="es-PE"/>
        </w:rPr>
        <w:t xml:space="preserve">, en atención </w:t>
      </w:r>
      <w:proofErr w:type="gramStart"/>
      <w:r w:rsidRPr="0040444C">
        <w:rPr>
          <w:rFonts w:asciiTheme="minorHAnsi" w:hAnsiTheme="minorHAnsi" w:cs="Arial"/>
          <w:lang w:val="es-PE"/>
        </w:rPr>
        <w:t>al recursos</w:t>
      </w:r>
      <w:proofErr w:type="gramEnd"/>
      <w:r w:rsidRPr="0040444C">
        <w:rPr>
          <w:rFonts w:asciiTheme="minorHAnsi" w:hAnsiTheme="minorHAnsi" w:cs="Arial"/>
          <w:lang w:val="es-PE"/>
        </w:rPr>
        <w:t xml:space="preserve"> de reconsideración interpuesta por el postulante </w:t>
      </w:r>
      <w:r w:rsidR="0040444C">
        <w:rPr>
          <w:rFonts w:asciiTheme="minorHAnsi" w:hAnsiTheme="minorHAnsi" w:cs="Arial"/>
          <w:lang w:val="es-PE"/>
        </w:rPr>
        <w:t xml:space="preserve">Sr. </w:t>
      </w:r>
      <w:r w:rsidR="0040444C" w:rsidRPr="0040444C">
        <w:rPr>
          <w:rFonts w:ascii="Calibri" w:eastAsia="Times New Roman" w:hAnsi="Calibri"/>
          <w:color w:val="000000"/>
          <w:lang w:val="es-PE" w:eastAsia="es-PE"/>
        </w:rPr>
        <w:t>VICTOR JOSHUA MELGAR GAMBINI</w:t>
      </w:r>
      <w:r w:rsidR="0040444C">
        <w:rPr>
          <w:rFonts w:ascii="Calibri" w:eastAsia="Times New Roman" w:hAnsi="Calibri"/>
          <w:color w:val="000000"/>
          <w:lang w:val="es-PE" w:eastAsia="es-PE"/>
        </w:rPr>
        <w:t>,</w:t>
      </w:r>
      <w:r w:rsidRPr="0040444C">
        <w:rPr>
          <w:rFonts w:asciiTheme="minorHAnsi" w:hAnsiTheme="minorHAnsi" w:cs="Arial"/>
          <w:lang w:val="es-PE"/>
        </w:rPr>
        <w:t xml:space="preserve"> a los resultados de la evaluación curricular del proceso CAS N°45-2020-CONADIS, informamos que el Comité de Selección ha declarado procedente su recurso, </w:t>
      </w:r>
      <w:r w:rsidR="0040444C" w:rsidRPr="0040444C">
        <w:rPr>
          <w:rFonts w:asciiTheme="minorHAnsi" w:hAnsiTheme="minorHAnsi" w:cs="Arial"/>
          <w:lang w:val="es-PE"/>
        </w:rPr>
        <w:t>declarándolo A</w:t>
      </w:r>
      <w:r w:rsidRPr="0040444C">
        <w:rPr>
          <w:rFonts w:asciiTheme="minorHAnsi" w:hAnsiTheme="minorHAnsi" w:cs="Arial"/>
          <w:lang w:val="es-PE"/>
        </w:rPr>
        <w:t xml:space="preserve">pto </w:t>
      </w:r>
      <w:r w:rsidR="0040444C" w:rsidRPr="0040444C">
        <w:rPr>
          <w:rFonts w:asciiTheme="minorHAnsi" w:hAnsiTheme="minorHAnsi" w:cs="Arial"/>
          <w:lang w:val="es-PE"/>
        </w:rPr>
        <w:t>en la e</w:t>
      </w:r>
      <w:r w:rsidRPr="0040444C">
        <w:rPr>
          <w:rFonts w:asciiTheme="minorHAnsi" w:hAnsiTheme="minorHAnsi" w:cs="Arial"/>
          <w:lang w:val="es-PE"/>
        </w:rPr>
        <w:t xml:space="preserve">tapa del proceso de evaluación </w:t>
      </w:r>
      <w:r w:rsidR="0040444C" w:rsidRPr="0040444C">
        <w:rPr>
          <w:rFonts w:asciiTheme="minorHAnsi" w:hAnsiTheme="minorHAnsi" w:cs="Arial"/>
          <w:lang w:val="es-PE"/>
        </w:rPr>
        <w:t>curricular</w:t>
      </w:r>
      <w:r w:rsidR="008E6CD8">
        <w:rPr>
          <w:rFonts w:asciiTheme="minorHAnsi" w:hAnsiTheme="minorHAnsi" w:cs="Arial"/>
          <w:lang w:val="es-PE"/>
        </w:rPr>
        <w:t xml:space="preserve"> alcanzando el puntaje de 57</w:t>
      </w:r>
      <w:r w:rsidR="0040444C" w:rsidRPr="0040444C">
        <w:rPr>
          <w:rFonts w:asciiTheme="minorHAnsi" w:hAnsiTheme="minorHAnsi" w:cs="Arial"/>
          <w:lang w:val="es-PE"/>
        </w:rPr>
        <w:t>, por consiguiente expedito para la entrevista personal</w:t>
      </w:r>
      <w:r w:rsidRPr="0040444C">
        <w:rPr>
          <w:rFonts w:asciiTheme="minorHAnsi" w:hAnsiTheme="minorHAnsi" w:cs="Arial"/>
          <w:lang w:val="es-PE"/>
        </w:rPr>
        <w:t>.</w:t>
      </w:r>
    </w:p>
    <w:p w14:paraId="32876C6F" w14:textId="4FEFEABE" w:rsidR="00832CBE" w:rsidRPr="0040444C" w:rsidRDefault="00832CBE" w:rsidP="00832CBE">
      <w:pPr>
        <w:jc w:val="both"/>
        <w:rPr>
          <w:rFonts w:asciiTheme="minorHAnsi" w:hAnsiTheme="minorHAnsi" w:cs="Arial"/>
          <w:lang w:val="es-PE"/>
        </w:rPr>
      </w:pPr>
      <w:r w:rsidRPr="0040444C">
        <w:rPr>
          <w:rFonts w:asciiTheme="minorHAnsi" w:hAnsiTheme="minorHAnsi" w:cs="Arial"/>
          <w:lang w:val="es-PE"/>
        </w:rPr>
        <w:t xml:space="preserve"> </w:t>
      </w:r>
    </w:p>
    <w:p w14:paraId="3630B4ED" w14:textId="27656DCB" w:rsidR="00663519" w:rsidRPr="0040444C" w:rsidRDefault="007702EE" w:rsidP="00394B17">
      <w:pPr>
        <w:jc w:val="both"/>
        <w:rPr>
          <w:rFonts w:asciiTheme="minorHAnsi" w:hAnsiTheme="minorHAnsi"/>
        </w:rPr>
      </w:pPr>
      <w:r w:rsidRPr="0040444C">
        <w:rPr>
          <w:rFonts w:asciiTheme="minorHAnsi" w:hAnsiTheme="minorHAnsi"/>
        </w:rPr>
        <w:t xml:space="preserve">Lima, </w:t>
      </w:r>
      <w:r w:rsidR="009D0670" w:rsidRPr="0040444C">
        <w:rPr>
          <w:rFonts w:asciiTheme="minorHAnsi" w:hAnsiTheme="minorHAnsi"/>
        </w:rPr>
        <w:t>07</w:t>
      </w:r>
      <w:r w:rsidRPr="0040444C">
        <w:rPr>
          <w:rFonts w:asciiTheme="minorHAnsi" w:hAnsiTheme="minorHAnsi"/>
        </w:rPr>
        <w:t xml:space="preserve"> de </w:t>
      </w:r>
      <w:r w:rsidR="009D0670" w:rsidRPr="0040444C">
        <w:rPr>
          <w:rFonts w:asciiTheme="minorHAnsi" w:hAnsiTheme="minorHAnsi"/>
        </w:rPr>
        <w:t xml:space="preserve">setiembre de </w:t>
      </w:r>
      <w:r w:rsidRPr="0040444C">
        <w:rPr>
          <w:rFonts w:asciiTheme="minorHAnsi" w:hAnsiTheme="minorHAnsi"/>
        </w:rPr>
        <w:t>20</w:t>
      </w:r>
      <w:r w:rsidR="00371463" w:rsidRPr="0040444C">
        <w:rPr>
          <w:rFonts w:asciiTheme="minorHAnsi" w:hAnsiTheme="minorHAnsi"/>
        </w:rPr>
        <w:t>20</w:t>
      </w:r>
      <w:r w:rsidR="0069671F" w:rsidRPr="0040444C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EE42" w14:textId="77777777" w:rsidR="00B57471" w:rsidRDefault="00B57471">
      <w:r>
        <w:separator/>
      </w:r>
    </w:p>
  </w:endnote>
  <w:endnote w:type="continuationSeparator" w:id="0">
    <w:p w14:paraId="1B476617" w14:textId="77777777" w:rsidR="00B57471" w:rsidRDefault="00B5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C8143" w14:textId="77777777" w:rsidR="00B57471" w:rsidRDefault="00B57471">
      <w:r>
        <w:separator/>
      </w:r>
    </w:p>
  </w:footnote>
  <w:footnote w:type="continuationSeparator" w:id="0">
    <w:p w14:paraId="545CD573" w14:textId="77777777" w:rsidR="00B57471" w:rsidRDefault="00B5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444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2123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2CB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E6CD8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0670"/>
    <w:rsid w:val="009D5721"/>
    <w:rsid w:val="009D5F72"/>
    <w:rsid w:val="009D7F48"/>
    <w:rsid w:val="009E2ECE"/>
    <w:rsid w:val="009E5FB0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57471"/>
    <w:rsid w:val="00B656CC"/>
    <w:rsid w:val="00B65CED"/>
    <w:rsid w:val="00B71463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EC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1F6B-3068-44E9-9AEC-2FE0C6F8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Usuario</cp:lastModifiedBy>
  <cp:revision>2</cp:revision>
  <cp:lastPrinted>2020-08-07T04:46:00Z</cp:lastPrinted>
  <dcterms:created xsi:type="dcterms:W3CDTF">2020-09-07T21:45:00Z</dcterms:created>
  <dcterms:modified xsi:type="dcterms:W3CDTF">2020-09-07T21:45:00Z</dcterms:modified>
</cp:coreProperties>
</file>