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7B2EA758" w14:textId="006BF79A" w:rsidR="00E06682" w:rsidRDefault="00E7046E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Pr="00E7046E">
        <w:rPr>
          <w:rFonts w:ascii="Arial" w:hAnsi="Arial" w:cs="Arial"/>
          <w:b/>
          <w:sz w:val="28"/>
          <w:szCs w:val="22"/>
        </w:rPr>
        <w:t xml:space="preserve">DE </w:t>
      </w:r>
      <w:r w:rsidR="008F737C">
        <w:rPr>
          <w:rFonts w:ascii="Arial" w:hAnsi="Arial" w:cs="Arial"/>
          <w:b/>
          <w:sz w:val="28"/>
          <w:szCs w:val="22"/>
        </w:rPr>
        <w:t xml:space="preserve">REACTIVACIÓN DE CONVOCATORIA DEL </w:t>
      </w: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4670DB8D" w:rsidR="00BE2337" w:rsidRPr="008F737C" w:rsidRDefault="00BE2337" w:rsidP="00CE3D6F">
      <w:pPr>
        <w:jc w:val="center"/>
        <w:rPr>
          <w:rFonts w:ascii="Arial" w:hAnsi="Arial" w:cs="Arial"/>
          <w:b/>
          <w:sz w:val="28"/>
          <w:szCs w:val="28"/>
        </w:rPr>
      </w:pPr>
      <w:r w:rsidRPr="008F737C">
        <w:rPr>
          <w:rFonts w:ascii="Arial" w:hAnsi="Arial" w:cs="Arial"/>
          <w:b/>
          <w:sz w:val="28"/>
          <w:szCs w:val="28"/>
        </w:rPr>
        <w:t xml:space="preserve">PROCESO CAS N° </w:t>
      </w:r>
      <w:r w:rsidR="00EA123A" w:rsidRPr="008F737C">
        <w:rPr>
          <w:rFonts w:ascii="Arial" w:hAnsi="Arial" w:cs="Arial"/>
          <w:b/>
          <w:sz w:val="28"/>
          <w:szCs w:val="28"/>
        </w:rPr>
        <w:t>0</w:t>
      </w:r>
      <w:r w:rsidR="00E7046E" w:rsidRPr="008F737C">
        <w:rPr>
          <w:rFonts w:ascii="Arial" w:hAnsi="Arial" w:cs="Arial"/>
          <w:b/>
          <w:sz w:val="28"/>
          <w:szCs w:val="28"/>
        </w:rPr>
        <w:t>4</w:t>
      </w:r>
      <w:r w:rsidR="00356FEE" w:rsidRPr="008F737C">
        <w:rPr>
          <w:rFonts w:ascii="Arial" w:hAnsi="Arial" w:cs="Arial"/>
          <w:b/>
          <w:sz w:val="28"/>
          <w:szCs w:val="28"/>
        </w:rPr>
        <w:t>5</w:t>
      </w:r>
      <w:r w:rsidR="00D717A1" w:rsidRPr="008F737C">
        <w:rPr>
          <w:rFonts w:ascii="Arial" w:hAnsi="Arial" w:cs="Arial"/>
          <w:b/>
          <w:sz w:val="28"/>
          <w:szCs w:val="28"/>
        </w:rPr>
        <w:t>-202</w:t>
      </w:r>
      <w:r w:rsidR="00572248" w:rsidRPr="008F737C">
        <w:rPr>
          <w:rFonts w:ascii="Arial" w:hAnsi="Arial" w:cs="Arial"/>
          <w:b/>
          <w:sz w:val="28"/>
          <w:szCs w:val="28"/>
        </w:rPr>
        <w:t>3</w:t>
      </w:r>
      <w:r w:rsidRPr="008F737C">
        <w:rPr>
          <w:rFonts w:ascii="Arial" w:hAnsi="Arial" w:cs="Arial"/>
          <w:b/>
          <w:sz w:val="28"/>
          <w:szCs w:val="28"/>
        </w:rPr>
        <w:t>-CONADIS</w:t>
      </w:r>
    </w:p>
    <w:p w14:paraId="57CE54CF" w14:textId="77777777" w:rsidR="00BE2337" w:rsidRPr="008F737C" w:rsidRDefault="00BE2337" w:rsidP="00CE3D6F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018CB7" w14:textId="30B9E56E" w:rsidR="00E7046E" w:rsidRDefault="00E7046E" w:rsidP="000A2A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A2ABF">
        <w:rPr>
          <w:rFonts w:ascii="Arial" w:hAnsi="Arial" w:cs="Arial"/>
          <w:sz w:val="22"/>
          <w:szCs w:val="22"/>
        </w:rPr>
        <w:t>Mediante el presente se hace de conocimiento público que en atención a</w:t>
      </w:r>
      <w:r w:rsidR="00990474">
        <w:rPr>
          <w:rFonts w:ascii="Arial" w:hAnsi="Arial" w:cs="Arial"/>
          <w:sz w:val="22"/>
          <w:szCs w:val="22"/>
        </w:rPr>
        <w:t xml:space="preserve"> </w:t>
      </w:r>
      <w:r w:rsidRPr="000A2ABF">
        <w:rPr>
          <w:rFonts w:ascii="Arial" w:hAnsi="Arial" w:cs="Arial"/>
          <w:sz w:val="22"/>
          <w:szCs w:val="22"/>
        </w:rPr>
        <w:t>l</w:t>
      </w:r>
      <w:r w:rsidR="00990474">
        <w:rPr>
          <w:rFonts w:ascii="Arial" w:hAnsi="Arial" w:cs="Arial"/>
          <w:sz w:val="22"/>
          <w:szCs w:val="22"/>
        </w:rPr>
        <w:t>a</w:t>
      </w:r>
      <w:r w:rsidRPr="000A2ABF">
        <w:rPr>
          <w:rFonts w:ascii="Arial" w:hAnsi="Arial" w:cs="Arial"/>
          <w:sz w:val="22"/>
          <w:szCs w:val="22"/>
        </w:rPr>
        <w:t xml:space="preserve"> </w:t>
      </w:r>
      <w:r w:rsidR="00990474">
        <w:rPr>
          <w:rFonts w:ascii="Arial" w:hAnsi="Arial" w:cs="Arial"/>
          <w:sz w:val="22"/>
          <w:szCs w:val="22"/>
        </w:rPr>
        <w:t>solicitud del Área Usuaria</w:t>
      </w:r>
      <w:r w:rsidRPr="000A2ABF">
        <w:rPr>
          <w:rFonts w:ascii="Arial" w:hAnsi="Arial" w:cs="Arial"/>
          <w:sz w:val="22"/>
          <w:szCs w:val="22"/>
        </w:rPr>
        <w:t xml:space="preserve">, se procede a la </w:t>
      </w:r>
      <w:r w:rsidR="008F737C">
        <w:rPr>
          <w:rFonts w:ascii="Arial" w:hAnsi="Arial" w:cs="Arial"/>
          <w:sz w:val="22"/>
          <w:szCs w:val="22"/>
        </w:rPr>
        <w:t xml:space="preserve">reactivación de la </w:t>
      </w:r>
      <w:r w:rsidRPr="000A2ABF">
        <w:rPr>
          <w:rFonts w:ascii="Arial" w:hAnsi="Arial" w:cs="Arial"/>
          <w:sz w:val="22"/>
          <w:szCs w:val="22"/>
        </w:rPr>
        <w:t xml:space="preserve">Convocatoria </w:t>
      </w:r>
      <w:r w:rsidR="008F737C">
        <w:rPr>
          <w:rFonts w:ascii="Arial" w:hAnsi="Arial" w:cs="Arial"/>
          <w:sz w:val="22"/>
          <w:szCs w:val="22"/>
        </w:rPr>
        <w:t xml:space="preserve">del proceso </w:t>
      </w:r>
      <w:r w:rsidRPr="000A2ABF">
        <w:rPr>
          <w:rFonts w:ascii="Arial" w:hAnsi="Arial" w:cs="Arial"/>
          <w:sz w:val="22"/>
          <w:szCs w:val="22"/>
        </w:rPr>
        <w:t>CAS Nº 045-2023-CONADIS.</w:t>
      </w:r>
    </w:p>
    <w:p w14:paraId="0781FCAF" w14:textId="5DA04DD8" w:rsidR="00A771A7" w:rsidRPr="000A2ABF" w:rsidRDefault="00E06306" w:rsidP="000A2A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ese sentido, se adjunta el siguiente cronograma: </w:t>
      </w:r>
    </w:p>
    <w:p w14:paraId="39A547F0" w14:textId="77777777" w:rsidR="00E7046E" w:rsidRPr="000A2ABF" w:rsidRDefault="00E7046E" w:rsidP="00356F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1986"/>
        <w:gridCol w:w="1844"/>
      </w:tblGrid>
      <w:tr w:rsidR="00A771A7" w:rsidRPr="00A771A7" w14:paraId="38567D17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17577B9" w14:textId="77777777" w:rsidR="00A771A7" w:rsidRPr="00A771A7" w:rsidRDefault="00A771A7" w:rsidP="00A771A7">
            <w:p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7EA6C9" w14:textId="77777777" w:rsidR="00A771A7" w:rsidRPr="00A771A7" w:rsidRDefault="00A771A7" w:rsidP="00A771A7">
            <w:p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D137CD" w14:textId="77777777" w:rsidR="00A771A7" w:rsidRPr="00A771A7" w:rsidRDefault="00A771A7" w:rsidP="00A771A7">
            <w:p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A771A7" w:rsidRPr="00A771A7" w14:paraId="71AF84AD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B3BB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val="es-PE" w:eastAsia="en-US"/>
              </w:rPr>
            </w:pPr>
            <w:r w:rsidRPr="00A771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A771A7"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0352" w14:textId="656AFF6E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s-PE"/>
              </w:rPr>
              <w:t xml:space="preserve">Del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PE" w:eastAsia="es-PE"/>
              </w:rPr>
              <w:t xml:space="preserve">10  al 23 de octubre </w:t>
            </w: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s-PE"/>
              </w:rPr>
              <w:t>de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A54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A771A7" w:rsidRPr="00A771A7" w14:paraId="6B614B71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CAB8" w14:textId="77777777" w:rsidR="00A771A7" w:rsidRPr="00A771A7" w:rsidRDefault="00A771A7" w:rsidP="00A771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val="es-PE" w:eastAsia="en-CA"/>
              </w:rPr>
            </w:pPr>
            <w:r w:rsidRPr="00A771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A771A7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</w:p>
          <w:p w14:paraId="0F4AE803" w14:textId="77777777" w:rsidR="00A771A7" w:rsidRPr="00A771A7" w:rsidRDefault="00A3104D" w:rsidP="00A771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n-CA"/>
              </w:rPr>
            </w:pPr>
            <w:hyperlink r:id="rId8" w:history="1">
              <w:r w:rsidR="00A771A7" w:rsidRPr="00A771A7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759C" w14:textId="49332151" w:rsidR="00A771A7" w:rsidRPr="00A771A7" w:rsidRDefault="00E06306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s-PE"/>
              </w:rPr>
            </w:pPr>
            <w:r w:rsidRPr="00E06306">
              <w:rPr>
                <w:rFonts w:asciiTheme="minorHAnsi" w:hAnsiTheme="minorHAnsi" w:cstheme="minorHAnsi"/>
                <w:bCs/>
                <w:sz w:val="22"/>
                <w:szCs w:val="22"/>
                <w:lang w:val="es-PE" w:eastAsia="es-PE"/>
              </w:rPr>
              <w:t>Del 10  al 23 de octubre de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B631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A771A7" w:rsidRPr="00A771A7" w14:paraId="4DEFACEE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1F7F" w14:textId="77777777" w:rsidR="00A771A7" w:rsidRPr="00A771A7" w:rsidRDefault="00A771A7" w:rsidP="00A771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CA"/>
              </w:rPr>
            </w:pPr>
            <w:r w:rsidRPr="00A771A7"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7CFCFEE9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 y los anexos 06, 07 y 08, debidamente firmados.</w:t>
            </w:r>
          </w:p>
          <w:p w14:paraId="10CC1E31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01AF06DC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hyperlink r:id="rId9" w:history="1">
              <w:r w:rsidRPr="00A771A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https://www.gob.pe/conadis</w:t>
              </w:r>
            </w:hyperlink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A771A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; en la parte superior derecha de la página web, encontrará un botón Iniciar Sesión. </w:t>
            </w:r>
          </w:p>
          <w:p w14:paraId="32A6DD38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Antes de iniciar su registro es obligatorio visualizar el VIDEO TUTORIAL; donde le indicará el paso a paso de cómo realizar su postulación. </w:t>
            </w:r>
          </w:p>
          <w:p w14:paraId="46818922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Una vez revisado el video, deberá registrarse como postulante en el botón Iniciar Sesión. </w:t>
            </w:r>
          </w:p>
          <w:p w14:paraId="7276BB62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Luego de realizar su registro deberá presionar el botón de Ingresar, seguidamente deberá seleccionar el proceso CAS al que postula, haciendo clic en el botón denominado </w:t>
            </w: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lastRenderedPageBreak/>
              <w:t xml:space="preserve">“POSTULAR”, el sistema le solicitará que realice el ingreso de sus datos (datos personales, formación académica, cursos, experiencia laboral, </w:t>
            </w:r>
            <w:proofErr w:type="spellStart"/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CRONOGRAMAS Y ETAPAS DEL PROCEDIMIENTO, de la presentes base). </w:t>
            </w:r>
          </w:p>
          <w:p w14:paraId="4FFF9D3B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De no poder realizar su postulación a través del aplicativo virtual podrá presentar en forma física en la Mesa de Partes de la Sede Central del CONADIS, ubicada en Av. Arequipa N° 375, Urb. Santa Beatriz-Lima. </w:t>
            </w:r>
          </w:p>
          <w:p w14:paraId="1C3FB960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La presentación de propuestas de postulación virtual y física se realizará en el horario de 8:00 horas a 17:00 horas. </w:t>
            </w:r>
          </w:p>
          <w:p w14:paraId="53B762A7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8526" w14:textId="5F59AAC5" w:rsidR="00A771A7" w:rsidRPr="00A771A7" w:rsidRDefault="00A771A7" w:rsidP="00E06306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lastRenderedPageBreak/>
              <w:t xml:space="preserve"> </w:t>
            </w:r>
            <w:r w:rsidR="00E06306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24 de octubre de 2023</w:t>
            </w: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. (Único día)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C88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0083736C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A771A7" w:rsidRPr="00A771A7" w14:paraId="55226C4B" w14:textId="77777777" w:rsidTr="00A771A7">
        <w:trPr>
          <w:trHeight w:val="9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CA173A" w14:textId="77777777" w:rsidR="00A771A7" w:rsidRPr="00A771A7" w:rsidRDefault="00A771A7" w:rsidP="00A771A7">
            <w:p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lastRenderedPageBreak/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9E9FF89" w14:textId="77777777" w:rsidR="00A771A7" w:rsidRPr="00A771A7" w:rsidRDefault="00A771A7" w:rsidP="00A771A7">
            <w:p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FD012A" w14:textId="77777777" w:rsidR="00A771A7" w:rsidRPr="00A771A7" w:rsidRDefault="00A771A7" w:rsidP="00A771A7">
            <w:pPr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A771A7" w:rsidRPr="00A771A7" w14:paraId="22A3C3BB" w14:textId="77777777" w:rsidTr="00A771A7">
        <w:trPr>
          <w:trHeight w:val="9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5064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952" w14:textId="71D75EA2" w:rsidR="00A771A7" w:rsidRPr="00A771A7" w:rsidRDefault="00F90156" w:rsidP="00E06306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25 y</w:t>
            </w:r>
            <w:bookmarkStart w:id="1" w:name="_GoBack"/>
            <w:bookmarkEnd w:id="1"/>
            <w:r w:rsidR="00E06306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 xml:space="preserve"> 26 de octubre </w:t>
            </w:r>
            <w:r w:rsidR="00A771A7"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 xml:space="preserve"> de 2023 (*)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316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A771A7" w:rsidRPr="00A771A7" w14:paraId="11BD1853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45F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204C9FBE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11" w:history="1">
              <w:r w:rsidRPr="00A771A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FFFC" w14:textId="5439D54F" w:rsidR="00A771A7" w:rsidRPr="00A771A7" w:rsidRDefault="00E06306" w:rsidP="00E06306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 xml:space="preserve">27 de octubre </w:t>
            </w:r>
            <w:r w:rsidR="00A771A7"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 xml:space="preserve"> de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36B9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A771A7" w:rsidRPr="00A771A7" w14:paraId="47DCEDFD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D5B6" w14:textId="77777777" w:rsidR="00A771A7" w:rsidRPr="00A771A7" w:rsidRDefault="00A771A7" w:rsidP="00A771A7">
            <w:pPr>
              <w:suppressAutoHyphens w:val="0"/>
              <w:ind w:right="143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n-CA"/>
              </w:rPr>
            </w:pPr>
            <w:r w:rsidRPr="00A771A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1DC56B61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DEC" w14:textId="44B3EDC2" w:rsidR="00A771A7" w:rsidRPr="00A771A7" w:rsidRDefault="00E06306" w:rsidP="00E06306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30 de octubre de 2023</w:t>
            </w:r>
            <w:r w:rsidR="00A771A7"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 xml:space="preserve"> (**)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8DB9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A771A7" w:rsidRPr="00A771A7" w14:paraId="6571DCF1" w14:textId="77777777" w:rsidTr="00A771A7">
        <w:trPr>
          <w:trHeight w:val="1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DF73" w14:textId="77777777" w:rsidR="00A771A7" w:rsidRPr="00A771A7" w:rsidRDefault="00A771A7" w:rsidP="00A771A7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n-CA"/>
              </w:rPr>
            </w:pPr>
            <w:r w:rsidRPr="00A771A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6062FEC4" w14:textId="6E9BE9B2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La publicación de resultados finales se efectuará a través de la página web del CONADIS: sección “Convocatorias de trabajo” luego deberá Ir a convocatorias</w:t>
            </w:r>
            <w:proofErr w:type="gramStart"/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:</w:t>
            </w:r>
            <w:r w:rsidR="00E06306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.</w:t>
            </w:r>
            <w:proofErr w:type="gramEnd"/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 </w:t>
            </w:r>
            <w:hyperlink r:id="rId12" w:history="1">
              <w:r w:rsidRPr="00A771A7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;</w:t>
            </w:r>
            <w:r w:rsidRPr="00A771A7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83B0" w14:textId="727ADDCD" w:rsidR="00A771A7" w:rsidRPr="00A771A7" w:rsidRDefault="00E06306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06306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30 de octubre de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DE1E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A771A7" w:rsidRPr="00A771A7" w14:paraId="1445B72D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04A8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/>
                <w:sz w:val="22"/>
                <w:szCs w:val="22"/>
                <w:lang w:val="es-PE" w:eastAsia="en-US"/>
              </w:rPr>
              <w:t xml:space="preserve">Suscripción del Contrato </w:t>
            </w:r>
          </w:p>
          <w:p w14:paraId="1F5D8B95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Oficina de Recursos Humanos de CONADIS, </w:t>
            </w: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Av. Paseo de la República N° 2550-2558, Lince.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91D8" w14:textId="24A019A4" w:rsidR="00A771A7" w:rsidRPr="00A771A7" w:rsidRDefault="00E06306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31 de octubre al 07 de noviembre</w:t>
            </w:r>
            <w:r w:rsidR="00A771A7"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696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A771A7" w:rsidRPr="00A771A7" w14:paraId="4EADB48D" w14:textId="77777777" w:rsidTr="00A77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F30B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 xml:space="preserve">Inicio de labores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C197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sz w:val="22"/>
                <w:szCs w:val="22"/>
                <w:lang w:val="es-PE" w:eastAsia="en-US"/>
              </w:rPr>
              <w:t>A partir del día siguiente hábil de la suscripción del contrato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A77" w14:textId="77777777" w:rsidR="00A771A7" w:rsidRPr="00A771A7" w:rsidRDefault="00A771A7" w:rsidP="00A771A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771A7">
              <w:rPr>
                <w:rFonts w:asciiTheme="minorHAns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58D9F367" w14:textId="3C5B88C4" w:rsidR="004A377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79854989" w14:textId="77777777" w:rsidR="00A771A7" w:rsidRDefault="00A771A7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6F4EB8EA" w:rsidR="00663519" w:rsidRPr="00E06682" w:rsidRDefault="00E06306" w:rsidP="00394B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Lima,</w:t>
      </w:r>
      <w:r w:rsidR="007702EE" w:rsidRPr="00E06682">
        <w:rPr>
          <w:rFonts w:ascii="Arial" w:hAnsi="Arial" w:cs="Arial"/>
          <w:sz w:val="22"/>
          <w:szCs w:val="22"/>
        </w:rPr>
        <w:t xml:space="preserve"> </w:t>
      </w:r>
      <w:r w:rsidR="008F737C">
        <w:rPr>
          <w:rFonts w:ascii="Arial" w:hAnsi="Arial" w:cs="Arial"/>
          <w:sz w:val="22"/>
          <w:szCs w:val="22"/>
        </w:rPr>
        <w:t>10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8F737C">
        <w:rPr>
          <w:rFonts w:ascii="Arial" w:hAnsi="Arial" w:cs="Arial"/>
          <w:sz w:val="22"/>
          <w:szCs w:val="22"/>
        </w:rPr>
        <w:t>octubre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7702EE"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13"/>
      <w:footerReference w:type="default" r:id="rId14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B72D9" w14:textId="77777777" w:rsidR="000668CA" w:rsidRDefault="000668CA">
      <w:r>
        <w:separator/>
      </w:r>
    </w:p>
  </w:endnote>
  <w:endnote w:type="continuationSeparator" w:id="0">
    <w:p w14:paraId="3E2CFCDA" w14:textId="77777777" w:rsidR="000668CA" w:rsidRDefault="000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F7F7" w14:textId="77777777" w:rsidR="000668CA" w:rsidRDefault="000668CA">
      <w:r>
        <w:separator/>
      </w:r>
    </w:p>
  </w:footnote>
  <w:footnote w:type="continuationSeparator" w:id="0">
    <w:p w14:paraId="0D0EC05F" w14:textId="77777777" w:rsidR="000668CA" w:rsidRDefault="0006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777C6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8F737C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04D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1A7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306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0156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cas.conadisperu.gob.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pe/conadi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BFF5-A38C-4857-84B2-D6A65A33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2023-07-03T20:27:00Z</cp:lastPrinted>
  <dcterms:created xsi:type="dcterms:W3CDTF">2023-10-16T06:55:00Z</dcterms:created>
  <dcterms:modified xsi:type="dcterms:W3CDTF">2023-10-16T06:55:00Z</dcterms:modified>
</cp:coreProperties>
</file>