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4613A" w14:textId="77777777" w:rsidR="003641D3" w:rsidRDefault="00FA320F" w:rsidP="00B65E13">
      <w:pPr>
        <w:pStyle w:val="Textoindependiente"/>
        <w:ind w:left="97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5954648F" wp14:editId="15A2B80A">
            <wp:extent cx="3161051" cy="41576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1051" cy="415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32ABE2" w14:textId="77777777" w:rsidR="003641D3" w:rsidRDefault="003641D3" w:rsidP="00B65E13">
      <w:pPr>
        <w:pStyle w:val="Textoindependiente"/>
        <w:rPr>
          <w:rFonts w:ascii="Times New Roman"/>
          <w:b w:val="0"/>
          <w:sz w:val="16"/>
        </w:rPr>
      </w:pPr>
    </w:p>
    <w:p w14:paraId="56F8F7AF" w14:textId="77777777" w:rsidR="003641D3" w:rsidRDefault="003641D3" w:rsidP="00B65E13">
      <w:pPr>
        <w:pStyle w:val="Textoindependiente"/>
        <w:rPr>
          <w:rFonts w:ascii="Times New Roman"/>
          <w:b w:val="0"/>
          <w:sz w:val="16"/>
        </w:rPr>
      </w:pPr>
    </w:p>
    <w:p w14:paraId="3C744F13" w14:textId="77777777" w:rsidR="00B65E13" w:rsidRDefault="00FA320F" w:rsidP="00B65E13">
      <w:pPr>
        <w:ind w:left="2647" w:right="3249" w:hanging="92"/>
        <w:rPr>
          <w:rFonts w:ascii="Arial MT" w:hAnsi="Arial MT"/>
          <w:w w:val="80"/>
          <w:sz w:val="16"/>
        </w:rPr>
      </w:pPr>
      <w:r>
        <w:rPr>
          <w:rFonts w:ascii="Arial MT" w:hAnsi="Arial MT"/>
          <w:w w:val="80"/>
          <w:sz w:val="16"/>
        </w:rPr>
        <w:t>“Decenio de la Igualdad de Oportunidades para mujeres y hombres”</w:t>
      </w:r>
    </w:p>
    <w:p w14:paraId="2842D4B6" w14:textId="402A93C9" w:rsidR="003641D3" w:rsidRDefault="00FA320F" w:rsidP="00B65E13">
      <w:pPr>
        <w:ind w:left="2647" w:right="3249" w:hanging="92"/>
        <w:rPr>
          <w:rFonts w:ascii="Arial MT" w:hAnsi="Arial MT"/>
          <w:sz w:val="16"/>
        </w:rPr>
      </w:pPr>
      <w:r>
        <w:rPr>
          <w:rFonts w:ascii="Arial MT" w:hAnsi="Arial MT"/>
          <w:spacing w:val="-2"/>
          <w:w w:val="85"/>
          <w:sz w:val="16"/>
        </w:rPr>
        <w:t>“Año de la recuperación y consolidación de la economía peruana</w:t>
      </w:r>
    </w:p>
    <w:p w14:paraId="26E6FF51" w14:textId="77777777" w:rsidR="003641D3" w:rsidRDefault="003641D3" w:rsidP="00B65E13">
      <w:pPr>
        <w:pStyle w:val="Textoindependiente"/>
        <w:rPr>
          <w:rFonts w:ascii="Arial MT"/>
          <w:b w:val="0"/>
        </w:rPr>
      </w:pPr>
    </w:p>
    <w:p w14:paraId="0E641651" w14:textId="77777777" w:rsidR="00C31C97" w:rsidRDefault="00C31C97" w:rsidP="00C31C97">
      <w:pPr>
        <w:pStyle w:val="Textoindependiente"/>
        <w:ind w:right="179"/>
        <w:jc w:val="center"/>
      </w:pPr>
      <w:r>
        <w:t xml:space="preserve">PROCESO DE CONVOCATORIA </w:t>
      </w:r>
    </w:p>
    <w:p w14:paraId="06DD9EEB" w14:textId="11A3E601" w:rsidR="003641D3" w:rsidRDefault="00C31C97" w:rsidP="00C31C97">
      <w:pPr>
        <w:pStyle w:val="Textoindependiente"/>
        <w:ind w:right="179"/>
        <w:jc w:val="center"/>
        <w:rPr>
          <w:spacing w:val="-2"/>
        </w:rPr>
      </w:pPr>
      <w:r>
        <w:t xml:space="preserve">PRÁCTICAS PROFESIONALES N° </w:t>
      </w:r>
      <w:r w:rsidRPr="003175D6">
        <w:t>00</w:t>
      </w:r>
      <w:r w:rsidR="003175D6" w:rsidRPr="003175D6">
        <w:t>7</w:t>
      </w:r>
      <w:r>
        <w:t>-2025-CONADIS</w:t>
      </w:r>
    </w:p>
    <w:p w14:paraId="17ACADB0" w14:textId="77777777" w:rsidR="007B2F58" w:rsidRDefault="007B2F58" w:rsidP="00B65E13">
      <w:pPr>
        <w:pStyle w:val="Textoindependiente"/>
        <w:ind w:right="179"/>
        <w:jc w:val="center"/>
        <w:rPr>
          <w:spacing w:val="-2"/>
        </w:rPr>
      </w:pPr>
    </w:p>
    <w:p w14:paraId="28F3CF7D" w14:textId="77777777" w:rsidR="00B65E13" w:rsidRDefault="00B65E13" w:rsidP="00B65E13">
      <w:pPr>
        <w:pStyle w:val="Textoindependiente"/>
        <w:ind w:right="179"/>
        <w:jc w:val="center"/>
        <w:rPr>
          <w:spacing w:val="-2"/>
        </w:rPr>
      </w:pPr>
    </w:p>
    <w:tbl>
      <w:tblPr>
        <w:tblStyle w:val="Tablaconcuadrcula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1"/>
        <w:gridCol w:w="5529"/>
      </w:tblGrid>
      <w:tr w:rsidR="00B65E13" w14:paraId="75D5E7B6" w14:textId="77777777" w:rsidTr="00410698">
        <w:trPr>
          <w:trHeight w:val="148"/>
        </w:trPr>
        <w:tc>
          <w:tcPr>
            <w:tcW w:w="2551" w:type="dxa"/>
            <w:vAlign w:val="center"/>
          </w:tcPr>
          <w:p w14:paraId="29E2730C" w14:textId="67160EB5" w:rsidR="00410698" w:rsidRDefault="00B65E13" w:rsidP="00B65E13">
            <w:pPr>
              <w:pStyle w:val="Textoindependiente"/>
              <w:ind w:right="179"/>
            </w:pPr>
            <w:r w:rsidRPr="00B65E13">
              <w:t>Convocatoria CAS de:</w:t>
            </w:r>
          </w:p>
        </w:tc>
        <w:tc>
          <w:tcPr>
            <w:tcW w:w="5529" w:type="dxa"/>
          </w:tcPr>
          <w:p w14:paraId="6F644C74" w14:textId="4C14C24E" w:rsidR="00DF3CAE" w:rsidRDefault="00C31C97" w:rsidP="004B2473">
            <w:pPr>
              <w:pStyle w:val="Textoindependiente"/>
              <w:ind w:right="179"/>
              <w:jc w:val="both"/>
            </w:pPr>
            <w:r w:rsidRPr="00C31C97">
              <w:rPr>
                <w:rFonts w:ascii="Calibri-Bold" w:eastAsia="Times New Roman" w:hAnsi="Calibri-Bold" w:cs="Calibri-Bold"/>
                <w:lang w:val="es-PE" w:eastAsia="es-PE"/>
              </w:rPr>
              <w:t>PRACTICANTE PROFESIONAL</w:t>
            </w:r>
          </w:p>
        </w:tc>
      </w:tr>
      <w:tr w:rsidR="00B65E13" w14:paraId="1EDA9FD9" w14:textId="77777777" w:rsidTr="00B65E13">
        <w:trPr>
          <w:trHeight w:val="274"/>
        </w:trPr>
        <w:tc>
          <w:tcPr>
            <w:tcW w:w="2551" w:type="dxa"/>
          </w:tcPr>
          <w:p w14:paraId="6BA62816" w14:textId="77777777" w:rsidR="00410698" w:rsidRDefault="00410698" w:rsidP="00B65E13">
            <w:pPr>
              <w:pStyle w:val="Textoindependiente"/>
              <w:ind w:right="179"/>
            </w:pPr>
          </w:p>
          <w:p w14:paraId="2A272EC6" w14:textId="2E72229A" w:rsidR="00B65E13" w:rsidRDefault="00B65E13" w:rsidP="00B65E13">
            <w:pPr>
              <w:pStyle w:val="Textoindependiente"/>
              <w:ind w:right="179"/>
            </w:pPr>
            <w:r w:rsidRPr="00B65E13">
              <w:t>Área Usuaria:</w:t>
            </w:r>
          </w:p>
        </w:tc>
        <w:tc>
          <w:tcPr>
            <w:tcW w:w="5529" w:type="dxa"/>
          </w:tcPr>
          <w:p w14:paraId="64005703" w14:textId="77777777" w:rsidR="00410698" w:rsidRPr="003175D6" w:rsidRDefault="00410698" w:rsidP="00B65E13">
            <w:pPr>
              <w:pStyle w:val="Textoindependiente"/>
              <w:ind w:right="179"/>
              <w:rPr>
                <w:bCs w:val="0"/>
              </w:rPr>
            </w:pPr>
          </w:p>
          <w:p w14:paraId="3C3A2CEF" w14:textId="5ACCD104" w:rsidR="00B65E13" w:rsidRPr="003175D6" w:rsidRDefault="003175D6" w:rsidP="004B2473">
            <w:pPr>
              <w:pStyle w:val="Textoindependiente"/>
              <w:ind w:right="179"/>
              <w:jc w:val="both"/>
              <w:rPr>
                <w:bCs w:val="0"/>
              </w:rPr>
            </w:pPr>
            <w:r w:rsidRPr="003175D6">
              <w:rPr>
                <w:bCs w:val="0"/>
                <w:lang w:val="es-PE"/>
              </w:rPr>
              <w:t>UNIDAD FUNCIONAL DE ATENCIÓN AL CIUDADANO Y GESTIÓN DOCUMENTAL</w:t>
            </w:r>
          </w:p>
        </w:tc>
      </w:tr>
    </w:tbl>
    <w:p w14:paraId="1E0938CA" w14:textId="77777777" w:rsidR="003641D3" w:rsidRDefault="003641D3" w:rsidP="00B65E13">
      <w:pPr>
        <w:rPr>
          <w:b/>
          <w:sz w:val="24"/>
        </w:rPr>
      </w:pPr>
    </w:p>
    <w:p w14:paraId="6C41FB19" w14:textId="77777777" w:rsidR="007B2F58" w:rsidRDefault="007B2F58" w:rsidP="00B65E13">
      <w:pPr>
        <w:rPr>
          <w:b/>
          <w:sz w:val="24"/>
        </w:rPr>
      </w:pPr>
    </w:p>
    <w:p w14:paraId="62D46C6E" w14:textId="77777777" w:rsidR="003641D3" w:rsidRDefault="00FA320F" w:rsidP="00B65E13">
      <w:pPr>
        <w:pStyle w:val="Textoindependiente"/>
        <w:ind w:right="181"/>
        <w:jc w:val="center"/>
      </w:pPr>
      <w:r>
        <w:rPr>
          <w:u w:val="single"/>
        </w:rPr>
        <w:t>RESULTADOS</w:t>
      </w:r>
      <w:r>
        <w:rPr>
          <w:spacing w:val="-2"/>
          <w:u w:val="single"/>
        </w:rPr>
        <w:t xml:space="preserve"> </w:t>
      </w:r>
      <w:r>
        <w:rPr>
          <w:u w:val="single"/>
        </w:rPr>
        <w:t>DE</w:t>
      </w:r>
      <w:r>
        <w:rPr>
          <w:spacing w:val="-2"/>
          <w:u w:val="single"/>
        </w:rPr>
        <w:t xml:space="preserve"> </w:t>
      </w:r>
      <w:r>
        <w:rPr>
          <w:u w:val="single"/>
        </w:rPr>
        <w:t>LA</w:t>
      </w:r>
      <w:r>
        <w:rPr>
          <w:spacing w:val="-2"/>
          <w:u w:val="single"/>
        </w:rPr>
        <w:t xml:space="preserve"> </w:t>
      </w:r>
      <w:r>
        <w:rPr>
          <w:u w:val="single"/>
        </w:rPr>
        <w:t>ENTREVISTA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PERSONAL</w:t>
      </w:r>
    </w:p>
    <w:p w14:paraId="0A50AA01" w14:textId="77777777" w:rsidR="003641D3" w:rsidRDefault="003641D3" w:rsidP="00B65E13">
      <w:pPr>
        <w:rPr>
          <w:b/>
          <w:sz w:val="18"/>
        </w:rPr>
      </w:pPr>
    </w:p>
    <w:tbl>
      <w:tblPr>
        <w:tblStyle w:val="TableNormal"/>
        <w:tblW w:w="0" w:type="auto"/>
        <w:tblInd w:w="8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4671"/>
        <w:gridCol w:w="992"/>
        <w:gridCol w:w="1937"/>
      </w:tblGrid>
      <w:tr w:rsidR="003641D3" w14:paraId="1461E6B9" w14:textId="77777777" w:rsidTr="00DF3CAE">
        <w:trPr>
          <w:trHeight w:val="508"/>
        </w:trPr>
        <w:tc>
          <w:tcPr>
            <w:tcW w:w="425" w:type="dxa"/>
            <w:shd w:val="clear" w:color="auto" w:fill="BEBEBE"/>
            <w:vAlign w:val="center"/>
          </w:tcPr>
          <w:p w14:paraId="5396AD5F" w14:textId="77777777" w:rsidR="003641D3" w:rsidRDefault="00FA320F" w:rsidP="00B65E13">
            <w:pPr>
              <w:pStyle w:val="TableParagraph"/>
              <w:spacing w:before="0"/>
              <w:ind w:left="9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N°</w:t>
            </w:r>
          </w:p>
        </w:tc>
        <w:tc>
          <w:tcPr>
            <w:tcW w:w="4671" w:type="dxa"/>
            <w:shd w:val="clear" w:color="auto" w:fill="BEBEBE"/>
            <w:vAlign w:val="center"/>
          </w:tcPr>
          <w:p w14:paraId="5685FA84" w14:textId="77777777" w:rsidR="003641D3" w:rsidRDefault="00FA320F" w:rsidP="00B65E13">
            <w:pPr>
              <w:pStyle w:val="TableParagraph"/>
              <w:spacing w:before="0"/>
              <w:ind w:left="7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APELLIDOS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NOMBRES</w:t>
            </w:r>
          </w:p>
        </w:tc>
        <w:tc>
          <w:tcPr>
            <w:tcW w:w="992" w:type="dxa"/>
            <w:shd w:val="clear" w:color="auto" w:fill="BEBEBE"/>
            <w:vAlign w:val="center"/>
          </w:tcPr>
          <w:p w14:paraId="6CE86E18" w14:textId="77777777" w:rsidR="003641D3" w:rsidRDefault="00FA320F" w:rsidP="00B65E13">
            <w:pPr>
              <w:pStyle w:val="TableParagraph"/>
              <w:spacing w:before="0"/>
              <w:ind w:right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PUNTAJE</w:t>
            </w:r>
          </w:p>
        </w:tc>
        <w:tc>
          <w:tcPr>
            <w:tcW w:w="1937" w:type="dxa"/>
            <w:shd w:val="clear" w:color="auto" w:fill="BEBEBE"/>
            <w:vAlign w:val="center"/>
          </w:tcPr>
          <w:p w14:paraId="2BD48E40" w14:textId="77777777" w:rsidR="003641D3" w:rsidRDefault="00FA320F" w:rsidP="00B65E13">
            <w:pPr>
              <w:pStyle w:val="TableParagraph"/>
              <w:spacing w:before="0"/>
              <w:ind w:right="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RESULTADO</w:t>
            </w:r>
          </w:p>
        </w:tc>
      </w:tr>
      <w:tr w:rsidR="007F16C8" w14:paraId="7FE6F8A3" w14:textId="77777777" w:rsidTr="00806A37">
        <w:trPr>
          <w:trHeight w:val="472"/>
        </w:trPr>
        <w:tc>
          <w:tcPr>
            <w:tcW w:w="425" w:type="dxa"/>
            <w:vAlign w:val="center"/>
          </w:tcPr>
          <w:p w14:paraId="4B775884" w14:textId="675B4CD8" w:rsidR="007F16C8" w:rsidRPr="00890E26" w:rsidRDefault="007F16C8" w:rsidP="007F16C8">
            <w:pPr>
              <w:pStyle w:val="TableParagraph"/>
              <w:spacing w:before="0"/>
              <w:ind w:left="89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1</w:t>
            </w:r>
          </w:p>
        </w:tc>
        <w:tc>
          <w:tcPr>
            <w:tcW w:w="4671" w:type="dxa"/>
            <w:vAlign w:val="center"/>
          </w:tcPr>
          <w:p w14:paraId="3C8BAF86" w14:textId="3AF3A7AF" w:rsidR="007F16C8" w:rsidRPr="00B01418" w:rsidRDefault="003175D6" w:rsidP="007F16C8">
            <w:pPr>
              <w:pStyle w:val="TableParagraph"/>
              <w:spacing w:before="0"/>
              <w:ind w:left="7" w:right="5"/>
              <w:rPr>
                <w:b/>
                <w:bCs/>
                <w:color w:val="000000"/>
                <w:highlight w:val="yellow"/>
              </w:rPr>
            </w:pPr>
            <w:r w:rsidRPr="003175D6">
              <w:rPr>
                <w:b/>
                <w:bCs/>
                <w:color w:val="000000"/>
              </w:rPr>
              <w:t>QUISPE MORALES GUILLERMO</w:t>
            </w:r>
          </w:p>
        </w:tc>
        <w:tc>
          <w:tcPr>
            <w:tcW w:w="992" w:type="dxa"/>
            <w:vAlign w:val="center"/>
          </w:tcPr>
          <w:p w14:paraId="55D97860" w14:textId="2BC5EE45" w:rsidR="007F16C8" w:rsidRPr="00B01418" w:rsidRDefault="007F16C8" w:rsidP="007F16C8">
            <w:pPr>
              <w:pStyle w:val="TableParagraph"/>
              <w:spacing w:before="0"/>
              <w:ind w:right="1"/>
              <w:rPr>
                <w:b/>
                <w:bCs/>
                <w:color w:val="EE0000"/>
                <w:highlight w:val="yellow"/>
              </w:rPr>
            </w:pPr>
            <w:r w:rsidRPr="001B7433">
              <w:rPr>
                <w:b/>
                <w:bCs/>
              </w:rPr>
              <w:t>5</w:t>
            </w:r>
            <w:r w:rsidR="001B7433" w:rsidRPr="001B7433">
              <w:rPr>
                <w:b/>
                <w:bCs/>
              </w:rPr>
              <w:t>3</w:t>
            </w:r>
            <w:r w:rsidRPr="001B7433">
              <w:rPr>
                <w:b/>
                <w:bCs/>
              </w:rPr>
              <w:t>.</w:t>
            </w:r>
            <w:r w:rsidR="001B7433" w:rsidRPr="001B7433">
              <w:rPr>
                <w:b/>
                <w:bCs/>
              </w:rPr>
              <w:t>00</w:t>
            </w:r>
          </w:p>
        </w:tc>
        <w:tc>
          <w:tcPr>
            <w:tcW w:w="1937" w:type="dxa"/>
            <w:vAlign w:val="center"/>
          </w:tcPr>
          <w:p w14:paraId="12EBECC5" w14:textId="3659B1A0" w:rsidR="007F16C8" w:rsidRPr="00890E26" w:rsidRDefault="007F16C8" w:rsidP="007F16C8">
            <w:pPr>
              <w:pStyle w:val="TableParagraph"/>
              <w:spacing w:before="0"/>
              <w:ind w:right="1"/>
              <w:rPr>
                <w:b/>
                <w:bCs/>
              </w:rPr>
            </w:pPr>
            <w:r w:rsidRPr="00890E26">
              <w:rPr>
                <w:b/>
                <w:bCs/>
              </w:rPr>
              <w:t>APTO/A</w:t>
            </w:r>
          </w:p>
        </w:tc>
      </w:tr>
    </w:tbl>
    <w:p w14:paraId="29893027" w14:textId="77777777" w:rsidR="00B65E13" w:rsidRDefault="00B65E13" w:rsidP="00B65E13">
      <w:pPr>
        <w:ind w:left="755" w:right="1037" w:firstLine="98"/>
        <w:rPr>
          <w:sz w:val="20"/>
        </w:rPr>
      </w:pPr>
    </w:p>
    <w:p w14:paraId="680C4AB4" w14:textId="77777777" w:rsidR="00B65E13" w:rsidRDefault="00B65E13" w:rsidP="00B65E13">
      <w:pPr>
        <w:ind w:left="755" w:right="1037" w:firstLine="98"/>
        <w:rPr>
          <w:sz w:val="20"/>
        </w:rPr>
      </w:pPr>
    </w:p>
    <w:p w14:paraId="4A527AF1" w14:textId="5495AD4A" w:rsidR="00B65E13" w:rsidRDefault="00C31C97" w:rsidP="00B65E13">
      <w:pPr>
        <w:ind w:left="755" w:right="1037" w:firstLine="98"/>
        <w:rPr>
          <w:sz w:val="20"/>
        </w:rPr>
      </w:pPr>
      <w:r w:rsidRPr="00C31C97">
        <w:rPr>
          <w:sz w:val="20"/>
        </w:rPr>
        <w:t>Cabe señalar que el puntaje mínimo en la etapa de entrevista personal es de 50 puntos</w:t>
      </w:r>
      <w:r w:rsidR="00421311">
        <w:rPr>
          <w:sz w:val="20"/>
        </w:rPr>
        <w:t>.</w:t>
      </w:r>
    </w:p>
    <w:p w14:paraId="114A1238" w14:textId="77777777" w:rsidR="00B65E13" w:rsidRDefault="00B65E13" w:rsidP="00B65E13">
      <w:pPr>
        <w:ind w:left="755" w:right="1037" w:firstLine="98"/>
        <w:rPr>
          <w:sz w:val="20"/>
        </w:rPr>
      </w:pPr>
    </w:p>
    <w:p w14:paraId="4774BBA3" w14:textId="77777777" w:rsidR="00B65E13" w:rsidRDefault="00B65E13" w:rsidP="00B65E13">
      <w:pPr>
        <w:ind w:left="755" w:right="1037" w:firstLine="98"/>
        <w:rPr>
          <w:sz w:val="20"/>
        </w:rPr>
      </w:pPr>
    </w:p>
    <w:p w14:paraId="6F7D0F63" w14:textId="72FB93E8" w:rsidR="00B65E13" w:rsidRDefault="00FA320F" w:rsidP="00B65E13">
      <w:pPr>
        <w:ind w:left="755" w:right="1037" w:firstLine="98"/>
        <w:rPr>
          <w:sz w:val="20"/>
        </w:rPr>
      </w:pPr>
      <w:r>
        <w:rPr>
          <w:sz w:val="20"/>
        </w:rPr>
        <w:t xml:space="preserve">Lima, </w:t>
      </w:r>
      <w:r w:rsidR="003175D6">
        <w:rPr>
          <w:sz w:val="20"/>
        </w:rPr>
        <w:t>25</w:t>
      </w:r>
      <w:r>
        <w:rPr>
          <w:sz w:val="20"/>
        </w:rPr>
        <w:t xml:space="preserve"> de </w:t>
      </w:r>
      <w:r w:rsidR="00806A37">
        <w:rPr>
          <w:sz w:val="20"/>
        </w:rPr>
        <w:t xml:space="preserve">junio </w:t>
      </w:r>
      <w:r>
        <w:rPr>
          <w:sz w:val="20"/>
        </w:rPr>
        <w:t>de 2025</w:t>
      </w:r>
    </w:p>
    <w:p w14:paraId="4DDC68A1" w14:textId="77777777" w:rsidR="00B65E13" w:rsidRDefault="00B65E13" w:rsidP="00B65E13">
      <w:pPr>
        <w:ind w:left="755" w:right="1037" w:firstLine="98"/>
        <w:rPr>
          <w:b/>
          <w:sz w:val="20"/>
        </w:rPr>
      </w:pPr>
    </w:p>
    <w:p w14:paraId="66CA8A13" w14:textId="77777777" w:rsidR="00B65E13" w:rsidRDefault="00B65E13" w:rsidP="00B65E13">
      <w:pPr>
        <w:ind w:left="755" w:right="1037" w:firstLine="98"/>
        <w:rPr>
          <w:b/>
          <w:sz w:val="20"/>
        </w:rPr>
      </w:pPr>
    </w:p>
    <w:p w14:paraId="79A43F10" w14:textId="1BA6BDC2" w:rsidR="003641D3" w:rsidRPr="00B65E13" w:rsidRDefault="00FA320F" w:rsidP="00B65E13">
      <w:pPr>
        <w:ind w:left="755" w:right="1037" w:firstLine="98"/>
        <w:rPr>
          <w:sz w:val="20"/>
        </w:rPr>
      </w:pPr>
      <w:r>
        <w:rPr>
          <w:b/>
          <w:sz w:val="20"/>
        </w:rPr>
        <w:t>COMITÉ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SELECCIÓN</w:t>
      </w:r>
    </w:p>
    <w:p w14:paraId="2D145215" w14:textId="77777777" w:rsidR="003641D3" w:rsidRDefault="003641D3" w:rsidP="00B65E13">
      <w:pPr>
        <w:rPr>
          <w:b/>
          <w:sz w:val="20"/>
        </w:rPr>
      </w:pPr>
    </w:p>
    <w:p w14:paraId="7F9DC079" w14:textId="77777777" w:rsidR="003641D3" w:rsidRDefault="003641D3" w:rsidP="00B65E13">
      <w:pPr>
        <w:rPr>
          <w:b/>
          <w:sz w:val="20"/>
        </w:rPr>
      </w:pPr>
    </w:p>
    <w:p w14:paraId="61EDE1C8" w14:textId="77777777" w:rsidR="003641D3" w:rsidRDefault="003641D3" w:rsidP="00B65E13">
      <w:pPr>
        <w:rPr>
          <w:b/>
          <w:sz w:val="20"/>
        </w:rPr>
      </w:pPr>
    </w:p>
    <w:p w14:paraId="5959A4F3" w14:textId="77777777" w:rsidR="003641D3" w:rsidRDefault="003641D3" w:rsidP="00B65E13">
      <w:pPr>
        <w:rPr>
          <w:b/>
          <w:sz w:val="20"/>
        </w:rPr>
      </w:pPr>
    </w:p>
    <w:p w14:paraId="5F19D3B2" w14:textId="77777777" w:rsidR="003641D3" w:rsidRDefault="003641D3" w:rsidP="00B65E13">
      <w:pPr>
        <w:rPr>
          <w:b/>
          <w:sz w:val="20"/>
        </w:rPr>
      </w:pPr>
    </w:p>
    <w:p w14:paraId="7CDB3032" w14:textId="77777777" w:rsidR="003641D3" w:rsidRDefault="003641D3" w:rsidP="00B65E13">
      <w:pPr>
        <w:rPr>
          <w:b/>
          <w:sz w:val="20"/>
        </w:rPr>
      </w:pPr>
    </w:p>
    <w:p w14:paraId="7FD4FAE0" w14:textId="77777777" w:rsidR="003641D3" w:rsidRDefault="003641D3" w:rsidP="00B65E13">
      <w:pPr>
        <w:rPr>
          <w:b/>
          <w:sz w:val="20"/>
        </w:rPr>
      </w:pPr>
    </w:p>
    <w:p w14:paraId="28A96860" w14:textId="77777777" w:rsidR="003641D3" w:rsidRDefault="003641D3" w:rsidP="00B65E13">
      <w:pPr>
        <w:rPr>
          <w:b/>
          <w:sz w:val="20"/>
        </w:rPr>
      </w:pPr>
    </w:p>
    <w:p w14:paraId="0615EE3D" w14:textId="77777777" w:rsidR="003641D3" w:rsidRDefault="003641D3" w:rsidP="00B65E13">
      <w:pPr>
        <w:rPr>
          <w:b/>
          <w:sz w:val="20"/>
        </w:rPr>
      </w:pPr>
    </w:p>
    <w:p w14:paraId="126158F4" w14:textId="77777777" w:rsidR="003641D3" w:rsidRDefault="003641D3" w:rsidP="00B65E13">
      <w:pPr>
        <w:rPr>
          <w:b/>
          <w:sz w:val="20"/>
        </w:rPr>
      </w:pPr>
    </w:p>
    <w:p w14:paraId="3B9E445C" w14:textId="77777777" w:rsidR="003641D3" w:rsidRDefault="003641D3" w:rsidP="00B65E13">
      <w:pPr>
        <w:rPr>
          <w:b/>
          <w:sz w:val="20"/>
        </w:rPr>
        <w:sectPr w:rsidR="003641D3">
          <w:type w:val="continuous"/>
          <w:pgSz w:w="11910" w:h="16840"/>
          <w:pgMar w:top="700" w:right="566" w:bottom="280" w:left="1417" w:header="720" w:footer="720" w:gutter="0"/>
          <w:cols w:space="720"/>
        </w:sectPr>
      </w:pPr>
    </w:p>
    <w:p w14:paraId="41B14E58" w14:textId="77777777" w:rsidR="003641D3" w:rsidRDefault="003641D3" w:rsidP="00B65E13">
      <w:pPr>
        <w:rPr>
          <w:b/>
          <w:sz w:val="14"/>
        </w:rPr>
      </w:pPr>
    </w:p>
    <w:p w14:paraId="4A176667" w14:textId="77777777" w:rsidR="003641D3" w:rsidRDefault="00421311" w:rsidP="00B65E13">
      <w:pPr>
        <w:jc w:val="right"/>
        <w:rPr>
          <w:sz w:val="14"/>
        </w:rPr>
      </w:pPr>
      <w:hyperlink r:id="rId5">
        <w:r w:rsidR="00FA320F">
          <w:rPr>
            <w:color w:val="FF0000"/>
            <w:spacing w:val="-2"/>
            <w:sz w:val="14"/>
          </w:rPr>
          <w:t>www.conadisperu.gob.pe</w:t>
        </w:r>
      </w:hyperlink>
    </w:p>
    <w:p w14:paraId="7EC04E7D" w14:textId="77777777" w:rsidR="003641D3" w:rsidRDefault="00FA320F" w:rsidP="00B65E13">
      <w:pPr>
        <w:ind w:left="457" w:right="168"/>
        <w:rPr>
          <w:sz w:val="12"/>
        </w:rPr>
      </w:pPr>
      <w:r>
        <w:br w:type="column"/>
      </w:r>
      <w:r>
        <w:rPr>
          <w:sz w:val="12"/>
        </w:rPr>
        <w:t>Av. Arequipa Nº 375</w:t>
      </w:r>
      <w:r>
        <w:rPr>
          <w:spacing w:val="40"/>
          <w:sz w:val="12"/>
        </w:rPr>
        <w:t xml:space="preserve"> </w:t>
      </w:r>
      <w:r>
        <w:rPr>
          <w:sz w:val="12"/>
        </w:rPr>
        <w:t>Santa Beatriz – Lima</w:t>
      </w:r>
      <w:r>
        <w:rPr>
          <w:spacing w:val="40"/>
          <w:sz w:val="12"/>
        </w:rPr>
        <w:t xml:space="preserve"> </w:t>
      </w:r>
      <w:r>
        <w:rPr>
          <w:sz w:val="12"/>
        </w:rPr>
        <w:t>Teléfono:</w:t>
      </w:r>
      <w:r>
        <w:rPr>
          <w:spacing w:val="-7"/>
          <w:sz w:val="12"/>
        </w:rPr>
        <w:t xml:space="preserve"> </w:t>
      </w:r>
      <w:r>
        <w:rPr>
          <w:sz w:val="12"/>
        </w:rPr>
        <w:t>(511)</w:t>
      </w:r>
      <w:r>
        <w:rPr>
          <w:spacing w:val="-7"/>
          <w:sz w:val="12"/>
        </w:rPr>
        <w:t xml:space="preserve"> </w:t>
      </w:r>
      <w:r>
        <w:rPr>
          <w:sz w:val="12"/>
        </w:rPr>
        <w:t>6305170</w:t>
      </w:r>
    </w:p>
    <w:p w14:paraId="328FFFC8" w14:textId="77777777" w:rsidR="003641D3" w:rsidRDefault="00FA320F" w:rsidP="00B65E13">
      <w:pPr>
        <w:ind w:left="484"/>
        <w:rPr>
          <w:sz w:val="12"/>
        </w:rPr>
      </w:pPr>
      <w:r>
        <w:rPr>
          <w:noProof/>
          <w:sz w:val="12"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1E7B154D" wp14:editId="72ECF141">
                <wp:simplePos x="0" y="0"/>
                <wp:positionH relativeFrom="page">
                  <wp:posOffset>6158229</wp:posOffset>
                </wp:positionH>
                <wp:positionV relativeFrom="paragraph">
                  <wp:posOffset>-325273</wp:posOffset>
                </wp:positionV>
                <wp:extent cx="1270" cy="43180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431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431800">
                              <a:moveTo>
                                <a:pt x="0" y="0"/>
                              </a:moveTo>
                              <a:lnTo>
                                <a:pt x="0" y="43180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FD83E2" id="Graphic 2" o:spid="_x0000_s1026" style="position:absolute;margin-left:484.9pt;margin-top:-25.6pt;width:.1pt;height:34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43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" path="m,l,431800e" filled="f" strokecolor="red" strokeweight="1pt">
                <v:path arrowok="t"/>
                <w10:wrap anchorx="page"/>
              </v:shape>
            </w:pict>
          </mc:Fallback>
        </mc:AlternateContent>
      </w:r>
      <w:r>
        <w:rPr>
          <w:sz w:val="12"/>
        </w:rPr>
        <w:t>Linea</w:t>
      </w:r>
      <w:r>
        <w:rPr>
          <w:spacing w:val="-6"/>
          <w:sz w:val="12"/>
        </w:rPr>
        <w:t xml:space="preserve"> </w:t>
      </w:r>
      <w:r>
        <w:rPr>
          <w:sz w:val="12"/>
        </w:rPr>
        <w:t>Gratuita</w:t>
      </w:r>
      <w:r>
        <w:rPr>
          <w:spacing w:val="-3"/>
          <w:sz w:val="12"/>
        </w:rPr>
        <w:t xml:space="preserve"> </w:t>
      </w:r>
      <w:r>
        <w:rPr>
          <w:sz w:val="12"/>
        </w:rPr>
        <w:t>0800-</w:t>
      </w:r>
      <w:r>
        <w:rPr>
          <w:spacing w:val="-2"/>
          <w:sz w:val="12"/>
        </w:rPr>
        <w:t>00151</w:t>
      </w:r>
    </w:p>
    <w:sectPr w:rsidR="003641D3">
      <w:type w:val="continuous"/>
      <w:pgSz w:w="11910" w:h="16840"/>
      <w:pgMar w:top="700" w:right="566" w:bottom="280" w:left="1417" w:header="720" w:footer="720" w:gutter="0"/>
      <w:cols w:num="2" w:space="720" w:equalWidth="0">
        <w:col w:w="8057" w:space="40"/>
        <w:col w:w="183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641D3"/>
    <w:rsid w:val="00063152"/>
    <w:rsid w:val="000A56E8"/>
    <w:rsid w:val="000B44D9"/>
    <w:rsid w:val="001A47DB"/>
    <w:rsid w:val="001B7433"/>
    <w:rsid w:val="003175D6"/>
    <w:rsid w:val="003641D3"/>
    <w:rsid w:val="003E3AD8"/>
    <w:rsid w:val="00410698"/>
    <w:rsid w:val="00421311"/>
    <w:rsid w:val="004B2473"/>
    <w:rsid w:val="00613817"/>
    <w:rsid w:val="006847C4"/>
    <w:rsid w:val="00692AC1"/>
    <w:rsid w:val="007B2F58"/>
    <w:rsid w:val="007F16C8"/>
    <w:rsid w:val="00806A37"/>
    <w:rsid w:val="00890E26"/>
    <w:rsid w:val="009A6467"/>
    <w:rsid w:val="00A60CC4"/>
    <w:rsid w:val="00B01418"/>
    <w:rsid w:val="00B65E13"/>
    <w:rsid w:val="00C31C97"/>
    <w:rsid w:val="00CB34C3"/>
    <w:rsid w:val="00DF3CAE"/>
    <w:rsid w:val="00F356B0"/>
    <w:rsid w:val="00F76FA1"/>
    <w:rsid w:val="00FA3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E0EECC"/>
  <w15:docId w15:val="{1F189811-36BD-4075-B7B3-628CC64B1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87"/>
      <w:ind w:left="4" w:right="82"/>
      <w:jc w:val="center"/>
    </w:pPr>
  </w:style>
  <w:style w:type="table" w:styleId="Tablaconcuadrcula">
    <w:name w:val="Table Grid"/>
    <w:basedOn w:val="Tablanormal"/>
    <w:uiPriority w:val="39"/>
    <w:rsid w:val="00B65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50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adisperu.gob.pe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118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creator>Ing. Martín Nava Alvarado</dc:creator>
  <cp:lastModifiedBy>Marcia Gibaja Alvarez</cp:lastModifiedBy>
  <cp:revision>19</cp:revision>
  <dcterms:created xsi:type="dcterms:W3CDTF">2025-04-30T00:58:00Z</dcterms:created>
  <dcterms:modified xsi:type="dcterms:W3CDTF">2025-06-25T19:43:00Z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2025-04-29T00:00:00Z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2025-04-30T00:00:00Z</vt:filetime>
  </property>
  <property fmtid="{D5CDD505-2E9C-101B-9397-08002B2CF9AE}" pid="5" name="Producer">
    <vt:lpwstr>Microsoft® Word para Microsoft 365</vt:lpwstr>
  </property>
</Properties>
</file>