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F0" w:rsidRPr="00D26660" w:rsidRDefault="006E6A89" w:rsidP="001E1EF5">
      <w:pPr>
        <w:ind w:right="59" w:hanging="4"/>
        <w:jc w:val="center"/>
        <w:rPr>
          <w:b/>
          <w:sz w:val="40"/>
          <w:szCs w:val="40"/>
        </w:rPr>
      </w:pPr>
      <w:bookmarkStart w:id="0" w:name="_GoBack"/>
      <w:bookmarkEnd w:id="0"/>
      <w:r w:rsidRPr="00D26660">
        <w:rPr>
          <w:b/>
          <w:sz w:val="40"/>
          <w:szCs w:val="40"/>
        </w:rPr>
        <w:t xml:space="preserve">PROCESO CAS N° </w:t>
      </w:r>
      <w:r w:rsidR="00464B29">
        <w:rPr>
          <w:b/>
          <w:sz w:val="40"/>
          <w:szCs w:val="40"/>
        </w:rPr>
        <w:t>120</w:t>
      </w:r>
      <w:r w:rsidRPr="00D26660">
        <w:rPr>
          <w:b/>
          <w:sz w:val="40"/>
          <w:szCs w:val="40"/>
        </w:rPr>
        <w:t>-</w:t>
      </w:r>
      <w:r w:rsidR="00D26660" w:rsidRPr="00D26660">
        <w:rPr>
          <w:b/>
          <w:sz w:val="40"/>
          <w:szCs w:val="40"/>
        </w:rPr>
        <w:t>2</w:t>
      </w:r>
      <w:r w:rsidRPr="00D26660">
        <w:rPr>
          <w:b/>
          <w:sz w:val="40"/>
          <w:szCs w:val="40"/>
        </w:rPr>
        <w:t>020-</w:t>
      </w:r>
      <w:r w:rsidR="004703D5" w:rsidRPr="00D26660">
        <w:rPr>
          <w:b/>
          <w:sz w:val="40"/>
          <w:szCs w:val="40"/>
        </w:rPr>
        <w:t>C</w:t>
      </w:r>
      <w:r w:rsidRPr="00D26660">
        <w:rPr>
          <w:b/>
          <w:sz w:val="40"/>
          <w:szCs w:val="40"/>
        </w:rPr>
        <w:t>ONADIS</w:t>
      </w:r>
    </w:p>
    <w:p w:rsidR="004977F0" w:rsidRDefault="006E6A89" w:rsidP="001E1EF5">
      <w:pPr>
        <w:ind w:right="-25" w:hanging="4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:rsidR="004977F0" w:rsidRDefault="004977F0" w:rsidP="001E1EF5">
      <w:pPr>
        <w:pStyle w:val="Textoindependiente"/>
        <w:ind w:hanging="4"/>
        <w:jc w:val="both"/>
        <w:rPr>
          <w:b/>
          <w:sz w:val="20"/>
        </w:rPr>
      </w:pPr>
    </w:p>
    <w:p w:rsidR="004977F0" w:rsidRDefault="004977F0" w:rsidP="001E1EF5">
      <w:pPr>
        <w:pStyle w:val="Textoindependiente"/>
        <w:ind w:hanging="4"/>
        <w:jc w:val="both"/>
        <w:rPr>
          <w:b/>
          <w:sz w:val="23"/>
        </w:rPr>
      </w:pPr>
    </w:p>
    <w:p w:rsidR="004977F0" w:rsidRDefault="00440C71" w:rsidP="001E1EF5">
      <w:pPr>
        <w:pStyle w:val="Textoindependiente"/>
        <w:ind w:right="59" w:hanging="4"/>
        <w:jc w:val="both"/>
      </w:pPr>
      <w:r>
        <w:t>E</w:t>
      </w:r>
      <w:r w:rsidR="00464B29">
        <w:t>l Artículo</w:t>
      </w:r>
      <w:r w:rsidR="00464B29">
        <w:rPr>
          <w:spacing w:val="-9"/>
        </w:rPr>
        <w:t xml:space="preserve"> </w:t>
      </w:r>
      <w:r w:rsidR="00464B29">
        <w:t>210°</w:t>
      </w:r>
      <w:r w:rsidR="00464B29">
        <w:rPr>
          <w:spacing w:val="-8"/>
        </w:rPr>
        <w:t xml:space="preserve"> </w:t>
      </w:r>
      <w:r w:rsidR="00464B29">
        <w:t>del</w:t>
      </w:r>
      <w:r w:rsidR="00464B29">
        <w:rPr>
          <w:spacing w:val="-8"/>
        </w:rPr>
        <w:t xml:space="preserve"> </w:t>
      </w:r>
      <w:r w:rsidR="00464B29">
        <w:t>Texto</w:t>
      </w:r>
      <w:r w:rsidR="00464B29">
        <w:rPr>
          <w:spacing w:val="-6"/>
        </w:rPr>
        <w:t xml:space="preserve"> </w:t>
      </w:r>
      <w:r w:rsidR="00464B29">
        <w:t>Único</w:t>
      </w:r>
      <w:r w:rsidR="00464B29">
        <w:rPr>
          <w:spacing w:val="-6"/>
        </w:rPr>
        <w:t xml:space="preserve"> </w:t>
      </w:r>
      <w:r w:rsidR="00464B29">
        <w:t>Ordenado</w:t>
      </w:r>
      <w:r w:rsidR="00464B29">
        <w:rPr>
          <w:spacing w:val="-8"/>
        </w:rPr>
        <w:t xml:space="preserve"> </w:t>
      </w:r>
      <w:r w:rsidR="00464B29">
        <w:t>de</w:t>
      </w:r>
      <w:r w:rsidR="00464B29">
        <w:rPr>
          <w:spacing w:val="-8"/>
        </w:rPr>
        <w:t xml:space="preserve"> </w:t>
      </w:r>
      <w:r w:rsidR="00464B29">
        <w:t>la</w:t>
      </w:r>
      <w:r w:rsidR="00464B29">
        <w:rPr>
          <w:spacing w:val="-7"/>
        </w:rPr>
        <w:t xml:space="preserve"> </w:t>
      </w:r>
      <w:r w:rsidR="00464B29">
        <w:t>Ley</w:t>
      </w:r>
      <w:r w:rsidR="00464B29">
        <w:rPr>
          <w:spacing w:val="-11"/>
        </w:rPr>
        <w:t xml:space="preserve"> </w:t>
      </w:r>
      <w:r w:rsidR="000E6384">
        <w:rPr>
          <w:spacing w:val="-11"/>
        </w:rPr>
        <w:t xml:space="preserve">N° </w:t>
      </w:r>
      <w:r w:rsidR="00464B29">
        <w:t>27444</w:t>
      </w:r>
      <w:r w:rsidR="00464B29">
        <w:rPr>
          <w:spacing w:val="-6"/>
        </w:rPr>
        <w:t xml:space="preserve"> </w:t>
      </w:r>
      <w:r w:rsidR="00464B29">
        <w:t>–</w:t>
      </w:r>
      <w:r w:rsidR="00464B29">
        <w:rPr>
          <w:spacing w:val="-8"/>
        </w:rPr>
        <w:t xml:space="preserve"> </w:t>
      </w:r>
      <w:r w:rsidR="00464B29">
        <w:t>Ley</w:t>
      </w:r>
      <w:r w:rsidR="00464B29">
        <w:rPr>
          <w:spacing w:val="-9"/>
        </w:rPr>
        <w:t xml:space="preserve"> </w:t>
      </w:r>
      <w:r w:rsidR="00464B29">
        <w:t>de</w:t>
      </w:r>
      <w:r w:rsidR="00464B29">
        <w:rPr>
          <w:spacing w:val="-7"/>
        </w:rPr>
        <w:t xml:space="preserve"> </w:t>
      </w:r>
      <w:r w:rsidR="00464B29">
        <w:t>Procedimiento</w:t>
      </w:r>
      <w:r w:rsidR="00464B29">
        <w:rPr>
          <w:spacing w:val="-6"/>
        </w:rPr>
        <w:t xml:space="preserve"> </w:t>
      </w:r>
      <w:r w:rsidR="00464B29">
        <w:t xml:space="preserve">Administrativo General,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="000E6384">
        <w:t xml:space="preserve">en ese sentido, </w:t>
      </w:r>
      <w:r w:rsidR="00464B29">
        <w:t>s</w:t>
      </w:r>
      <w:r w:rsidR="006E1EA1">
        <w:t xml:space="preserve">e comunica al público en general que en las Bases de la </w:t>
      </w:r>
      <w:r w:rsidR="006E6A89">
        <w:t xml:space="preserve">Convocatoria CAS N° </w:t>
      </w:r>
      <w:r w:rsidR="00464B29">
        <w:t>120</w:t>
      </w:r>
      <w:r w:rsidR="006E1EA1">
        <w:t xml:space="preserve">-2020-CONADIS </w:t>
      </w:r>
      <w:r w:rsidR="004703D5">
        <w:t>publica</w:t>
      </w:r>
      <w:r w:rsidR="006E1EA1">
        <w:t xml:space="preserve">das, </w:t>
      </w:r>
      <w:r w:rsidR="00464B29">
        <w:t xml:space="preserve">existe </w:t>
      </w:r>
      <w:r w:rsidR="006E6A89">
        <w:t xml:space="preserve">error material </w:t>
      </w:r>
      <w:r w:rsidR="00912ADD">
        <w:t xml:space="preserve">en el </w:t>
      </w:r>
      <w:r w:rsidR="00963D74">
        <w:t>c</w:t>
      </w:r>
      <w:r w:rsidR="00543328">
        <w:t xml:space="preserve">apítulo </w:t>
      </w:r>
      <w:r w:rsidR="00912ADD">
        <w:t xml:space="preserve">II. </w:t>
      </w:r>
      <w:r w:rsidR="005D6EDA">
        <w:t>PERFIL DE PUESTO</w:t>
      </w:r>
      <w:r w:rsidR="00912ADD">
        <w:t xml:space="preserve">, relacionado a cursos, capacitación, talleres y/o estudios de especialización, </w:t>
      </w:r>
      <w:r w:rsidR="00963D74">
        <w:t>al haberse</w:t>
      </w:r>
      <w:r w:rsidR="00912ADD">
        <w:t xml:space="preserve"> omitido la inclusión </w:t>
      </w:r>
      <w:r w:rsidR="007D616E">
        <w:t xml:space="preserve">del curso de </w:t>
      </w:r>
      <w:r w:rsidR="00912ADD">
        <w:t>“Análisis en información cuantitativa</w:t>
      </w:r>
      <w:r w:rsidR="007D616E">
        <w:t>”</w:t>
      </w:r>
      <w:r w:rsidR="00963D74">
        <w:t>; asimismo, en el capítulo III. CARACTERÍSTICAS DEL PUESTO - Principales funciones a desarrollar, numeral 5</w:t>
      </w:r>
      <w:r w:rsidR="005D6EDA">
        <w:t>,</w:t>
      </w:r>
      <w:r w:rsidR="00963D74">
        <w:t xml:space="preserve"> al haberse omitido la consignación de la frase “elaborara y analizar el informe técnico”; </w:t>
      </w:r>
      <w:r w:rsidR="006E6A89">
        <w:t xml:space="preserve">por lo que, </w:t>
      </w:r>
      <w:r w:rsidR="006E6A89" w:rsidRPr="0019427F">
        <w:t>se procede a realizar la siguiente</w:t>
      </w:r>
      <w:r w:rsidR="006E6A89" w:rsidRPr="0019427F">
        <w:rPr>
          <w:spacing w:val="-8"/>
        </w:rPr>
        <w:t xml:space="preserve"> </w:t>
      </w:r>
      <w:r w:rsidR="006E6A89" w:rsidRPr="0019427F">
        <w:t>rectificación:</w:t>
      </w:r>
    </w:p>
    <w:p w:rsidR="000E6384" w:rsidRDefault="000E6384" w:rsidP="001E1EF5">
      <w:pPr>
        <w:pStyle w:val="Textoindependiente"/>
        <w:ind w:right="59" w:hanging="4"/>
        <w:jc w:val="both"/>
      </w:pPr>
    </w:p>
    <w:p w:rsidR="004977F0" w:rsidRDefault="006E6A89" w:rsidP="001E1EF5">
      <w:pPr>
        <w:pStyle w:val="Ttulo1"/>
        <w:ind w:left="0" w:hanging="4"/>
        <w:jc w:val="both"/>
      </w:pPr>
      <w:r>
        <w:t>DICE:</w:t>
      </w:r>
    </w:p>
    <w:p w:rsidR="007775C6" w:rsidRDefault="007775C6" w:rsidP="001E1EF5">
      <w:pPr>
        <w:pStyle w:val="Ttulo1"/>
        <w:ind w:left="0" w:hanging="4"/>
        <w:jc w:val="both"/>
      </w:pPr>
    </w:p>
    <w:p w:rsidR="00EA06C9" w:rsidRDefault="00EA06C9" w:rsidP="001C736A">
      <w:pPr>
        <w:pStyle w:val="Sinespaciado"/>
        <w:tabs>
          <w:tab w:val="left" w:pos="426"/>
        </w:tabs>
        <w:ind w:left="284" w:hanging="284"/>
        <w:jc w:val="both"/>
        <w:rPr>
          <w:rFonts w:cs="Arial"/>
          <w:b/>
          <w:lang w:val="es-PE"/>
        </w:rPr>
      </w:pPr>
      <w:r>
        <w:rPr>
          <w:rFonts w:cs="Arial"/>
          <w:b/>
          <w:lang w:val="es-PE"/>
        </w:rPr>
        <w:t>II</w:t>
      </w:r>
      <w:r w:rsidR="00695711">
        <w:rPr>
          <w:rFonts w:cs="Arial"/>
          <w:b/>
          <w:lang w:val="es-PE"/>
        </w:rPr>
        <w:t xml:space="preserve">  </w:t>
      </w:r>
      <w:r>
        <w:rPr>
          <w:rFonts w:cs="Arial"/>
          <w:b/>
          <w:lang w:val="es-PE"/>
        </w:rPr>
        <w:t xml:space="preserve"> </w:t>
      </w:r>
      <w:r w:rsidR="001C736A">
        <w:rPr>
          <w:rFonts w:cs="Arial"/>
          <w:b/>
          <w:lang w:val="es-PE"/>
        </w:rPr>
        <w:t xml:space="preserve">  </w:t>
      </w:r>
      <w:r w:rsidRPr="00003BDD">
        <w:rPr>
          <w:rFonts w:cs="Arial"/>
          <w:b/>
          <w:lang w:val="es-PE"/>
        </w:rPr>
        <w:t>PERFIL DE PU</w:t>
      </w:r>
      <w:r>
        <w:rPr>
          <w:rFonts w:cs="Arial"/>
          <w:b/>
          <w:lang w:val="es-PE"/>
        </w:rPr>
        <w:t>E</w:t>
      </w:r>
      <w:r w:rsidRPr="00003BDD">
        <w:rPr>
          <w:rFonts w:cs="Arial"/>
          <w:b/>
          <w:lang w:val="es-PE"/>
        </w:rPr>
        <w:t>STO</w:t>
      </w:r>
    </w:p>
    <w:p w:rsidR="00695711" w:rsidRPr="00003BDD" w:rsidRDefault="00695711" w:rsidP="00695711">
      <w:pPr>
        <w:pStyle w:val="Sinespaciado"/>
        <w:ind w:hanging="142"/>
        <w:jc w:val="both"/>
        <w:rPr>
          <w:rFonts w:cs="Arial"/>
          <w:b/>
          <w:lang w:val="es-PE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9427F" w:rsidTr="001E1EF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b/>
              </w:rPr>
              <w:t xml:space="preserve">REQUISITOS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19427F" w:rsidTr="001E1EF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b/>
              </w:rPr>
              <w:t>Cursos, capacitación, talleres y/o estudios de especialización</w:t>
            </w:r>
          </w:p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rFonts w:cs="Calibri Bold"/>
                <w:color w:val="000000"/>
                <w:spacing w:val="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F" w:rsidRDefault="0019427F" w:rsidP="001E1EF5">
            <w:pPr>
              <w:pStyle w:val="Sinespaciado"/>
              <w:numPr>
                <w:ilvl w:val="0"/>
                <w:numId w:val="4"/>
              </w:numPr>
              <w:ind w:left="172" w:hanging="172"/>
              <w:jc w:val="both"/>
              <w:rPr>
                <w:lang w:val="es-PE"/>
              </w:rPr>
            </w:pPr>
            <w:r>
              <w:rPr>
                <w:lang w:val="es-PE"/>
              </w:rPr>
              <w:t>Diplomado o curso de especialización o programa de especialización (mínimo de 90 horas) en Monitoreo o Evaluación de programas/proyectos/políticas o afines.</w:t>
            </w:r>
          </w:p>
          <w:p w:rsidR="0019427F" w:rsidRPr="001E1EF5" w:rsidRDefault="0019427F" w:rsidP="001E1EF5">
            <w:pPr>
              <w:pStyle w:val="Sinespaciado"/>
              <w:numPr>
                <w:ilvl w:val="0"/>
                <w:numId w:val="4"/>
              </w:numPr>
              <w:ind w:left="172" w:hanging="172"/>
              <w:jc w:val="both"/>
              <w:rPr>
                <w:lang w:val="es-PE"/>
              </w:rPr>
            </w:pPr>
            <w:r>
              <w:rPr>
                <w:lang w:val="es-PE"/>
              </w:rPr>
              <w:t>Cursos (mínimo de 40 horas) en análisis de información cualitativa; o estadística; o estadística aplicada a las ciencias sociales; o investigación cuantitativa; o investigación cualitativa; o afines.</w:t>
            </w:r>
          </w:p>
        </w:tc>
      </w:tr>
      <w:tr w:rsidR="005A3958" w:rsidTr="001E1EF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8" w:rsidRDefault="005A3958" w:rsidP="005A3958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habilidades o Competencias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8" w:rsidRDefault="005A3958" w:rsidP="005A3958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Capacidad de análisis </w:t>
            </w:r>
          </w:p>
          <w:p w:rsidR="005A3958" w:rsidRDefault="005A3958" w:rsidP="005A3958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Comunicación efectiva</w:t>
            </w:r>
          </w:p>
          <w:p w:rsidR="005A3958" w:rsidRDefault="005A3958" w:rsidP="005A3958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Trabajo en equipo </w:t>
            </w:r>
          </w:p>
          <w:p w:rsidR="005A3958" w:rsidRDefault="005A3958" w:rsidP="005A3958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Orientación a resultados</w:t>
            </w:r>
          </w:p>
          <w:p w:rsidR="005A3958" w:rsidRDefault="005A3958" w:rsidP="005A3958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Proactividad e Integridad</w:t>
            </w:r>
          </w:p>
          <w:p w:rsidR="005A3958" w:rsidRDefault="005A3958" w:rsidP="005A3958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Servicio institucional</w:t>
            </w:r>
          </w:p>
          <w:p w:rsidR="005A3958" w:rsidRDefault="005A3958" w:rsidP="005A3958">
            <w:pPr>
              <w:pStyle w:val="Sinespaciado"/>
              <w:jc w:val="both"/>
              <w:rPr>
                <w:lang w:val="es-PE"/>
              </w:rPr>
            </w:pPr>
          </w:p>
        </w:tc>
      </w:tr>
      <w:tr w:rsidR="005A3958" w:rsidTr="001E1EF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8" w:rsidRDefault="005A3958" w:rsidP="005A3958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Otros requisitos o conocimientos para el puesto: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8" w:rsidRDefault="005A3958" w:rsidP="005A3958">
            <w:pPr>
              <w:pStyle w:val="Sinespaciado"/>
              <w:numPr>
                <w:ilvl w:val="0"/>
                <w:numId w:val="10"/>
              </w:numPr>
              <w:ind w:left="147" w:hanging="142"/>
              <w:jc w:val="both"/>
              <w:rPr>
                <w:lang w:val="es-PE"/>
              </w:rPr>
            </w:pPr>
            <w:r w:rsidRPr="007C6C1B">
              <w:rPr>
                <w:lang w:val="es-PE"/>
              </w:rPr>
              <w:t>Conocimiento en la temática de discapacidad.</w:t>
            </w:r>
          </w:p>
          <w:p w:rsidR="005A3958" w:rsidRDefault="005A3958" w:rsidP="005A3958">
            <w:pPr>
              <w:pStyle w:val="Sinespaciado"/>
              <w:numPr>
                <w:ilvl w:val="0"/>
                <w:numId w:val="10"/>
              </w:numPr>
              <w:ind w:left="147" w:hanging="142"/>
              <w:jc w:val="both"/>
              <w:rPr>
                <w:lang w:val="es-PE"/>
              </w:rPr>
            </w:pPr>
            <w:r w:rsidRPr="007C6C1B">
              <w:rPr>
                <w:lang w:val="es-PE"/>
              </w:rPr>
              <w:t>Ofimática básica (Word, Excel y Power Point).</w:t>
            </w:r>
          </w:p>
          <w:p w:rsidR="005A3958" w:rsidRPr="004D132E" w:rsidRDefault="005A3958" w:rsidP="005A3958">
            <w:pPr>
              <w:pStyle w:val="Sinespaciado"/>
              <w:jc w:val="both"/>
              <w:rPr>
                <w:lang w:val="es-PE"/>
              </w:rPr>
            </w:pPr>
          </w:p>
        </w:tc>
      </w:tr>
    </w:tbl>
    <w:p w:rsidR="00EA06C9" w:rsidRDefault="001D673A" w:rsidP="00020905">
      <w:pPr>
        <w:pStyle w:val="Sinespaciado"/>
        <w:ind w:left="426"/>
        <w:jc w:val="center"/>
        <w:rPr>
          <w:b/>
          <w:lang w:val="es-PE"/>
        </w:rPr>
      </w:pPr>
      <w:r w:rsidRPr="00003BDD">
        <w:rPr>
          <w:b/>
          <w:lang w:val="es-PE"/>
        </w:rPr>
        <w:t>No se admitirán declaraciones juradas para acreditar la experiencia laboral y/o profesional</w:t>
      </w:r>
      <w:r>
        <w:rPr>
          <w:b/>
          <w:lang w:val="es-PE"/>
        </w:rPr>
        <w:t xml:space="preserve">; </w:t>
      </w:r>
      <w:r w:rsidRPr="00003BDD">
        <w:rPr>
          <w:b/>
          <w:lang w:val="es-PE"/>
        </w:rPr>
        <w:t>cursos</w:t>
      </w:r>
      <w:r>
        <w:rPr>
          <w:rFonts w:cs="Calibri"/>
          <w:b/>
        </w:rPr>
        <w:t xml:space="preserve">, </w:t>
      </w:r>
      <w:r w:rsidRPr="0097714E">
        <w:rPr>
          <w:rFonts w:cs="Calibri"/>
          <w:b/>
          <w:lang w:val="es-PE"/>
        </w:rPr>
        <w:t>diplomados y programas</w:t>
      </w:r>
      <w:r>
        <w:rPr>
          <w:rFonts w:cs="Calibri"/>
          <w:b/>
        </w:rPr>
        <w:t xml:space="preserve"> de especialización</w:t>
      </w:r>
      <w:r>
        <w:rPr>
          <w:b/>
          <w:lang w:val="es-PE"/>
        </w:rPr>
        <w:t xml:space="preserve">, </w:t>
      </w:r>
      <w:r w:rsidRPr="00003BDD">
        <w:rPr>
          <w:b/>
          <w:lang w:val="es-PE"/>
        </w:rPr>
        <w:t>ni para acreditar formación académica</w:t>
      </w:r>
      <w:r>
        <w:rPr>
          <w:b/>
          <w:lang w:val="es-PE"/>
        </w:rPr>
        <w:t>.</w:t>
      </w:r>
    </w:p>
    <w:p w:rsidR="007775C6" w:rsidRDefault="007775C6" w:rsidP="001E1EF5">
      <w:pPr>
        <w:pStyle w:val="Sinespaciado"/>
        <w:ind w:hanging="4"/>
        <w:jc w:val="both"/>
        <w:rPr>
          <w:b/>
          <w:lang w:val="es-PE"/>
        </w:rPr>
      </w:pPr>
    </w:p>
    <w:p w:rsidR="007775C6" w:rsidRPr="00003BDD" w:rsidRDefault="007775C6" w:rsidP="001C736A">
      <w:pPr>
        <w:pStyle w:val="Sinespaciado"/>
        <w:tabs>
          <w:tab w:val="left" w:pos="426"/>
        </w:tabs>
        <w:rPr>
          <w:rFonts w:cs="Arial"/>
          <w:b/>
          <w:lang w:val="es-PE"/>
        </w:rPr>
      </w:pPr>
      <w:r>
        <w:rPr>
          <w:rFonts w:cs="Calibri"/>
          <w:b/>
          <w:lang w:val="es-PE"/>
        </w:rPr>
        <w:t xml:space="preserve">III. </w:t>
      </w:r>
      <w:r>
        <w:rPr>
          <w:rFonts w:cs="Calibri"/>
          <w:b/>
          <w:lang w:val="es-PE"/>
        </w:rPr>
        <w:tab/>
      </w:r>
      <w:r w:rsidRPr="00003BDD">
        <w:rPr>
          <w:rFonts w:cs="Calibri"/>
          <w:b/>
          <w:lang w:val="es-PE"/>
        </w:rPr>
        <w:t>CARACTERÍSTICAS DEL PUESTO</w:t>
      </w:r>
    </w:p>
    <w:p w:rsidR="007775C6" w:rsidRDefault="007775C6" w:rsidP="00695711">
      <w:pPr>
        <w:pStyle w:val="Prrafodelista"/>
        <w:ind w:left="360" w:firstLine="66"/>
        <w:jc w:val="both"/>
      </w:pPr>
      <w:r w:rsidRPr="00796B17">
        <w:t>Principales funciones a desarrollar:</w:t>
      </w:r>
    </w:p>
    <w:p w:rsidR="007775C6" w:rsidRDefault="007775C6" w:rsidP="007775C6">
      <w:pPr>
        <w:pStyle w:val="Prrafodelista"/>
        <w:ind w:left="360" w:firstLine="348"/>
        <w:jc w:val="both"/>
      </w:pPr>
    </w:p>
    <w:p w:rsidR="007775C6" w:rsidRDefault="007775C6" w:rsidP="00695711">
      <w:pPr>
        <w:pStyle w:val="Prrafodelista"/>
        <w:ind w:left="360" w:firstLine="66"/>
        <w:jc w:val="both"/>
      </w:pPr>
      <w:r>
        <w:t>1.- (…).</w:t>
      </w:r>
    </w:p>
    <w:p w:rsidR="007775C6" w:rsidRDefault="007775C6" w:rsidP="00695711">
      <w:pPr>
        <w:pStyle w:val="Prrafodelista"/>
        <w:ind w:left="709" w:hanging="283"/>
        <w:jc w:val="both"/>
        <w:rPr>
          <w:rFonts w:cs="Arial"/>
          <w:lang w:val="es-PE"/>
        </w:rPr>
      </w:pPr>
      <w:r>
        <w:t xml:space="preserve">5.- </w:t>
      </w:r>
      <w:r w:rsidRPr="00787E9C">
        <w:rPr>
          <w:rFonts w:cs="Arial"/>
          <w:lang w:val="es-PE"/>
        </w:rPr>
        <w:t>Procesar la data que resulte de las acciones de seguimiento y eval</w:t>
      </w:r>
      <w:r>
        <w:rPr>
          <w:rFonts w:cs="Arial"/>
          <w:lang w:val="es-PE"/>
        </w:rPr>
        <w:t xml:space="preserve">uación de la implementación de </w:t>
      </w:r>
      <w:r w:rsidRPr="00787E9C">
        <w:rPr>
          <w:rFonts w:cs="Arial"/>
          <w:lang w:val="es-PE"/>
        </w:rPr>
        <w:t>políticas, planes, estrategias, programas o proyectos en materia de discapacidad</w:t>
      </w:r>
      <w:r w:rsidR="00695711">
        <w:rPr>
          <w:rFonts w:cs="Arial"/>
          <w:lang w:val="es-PE"/>
        </w:rPr>
        <w:t>.</w:t>
      </w:r>
    </w:p>
    <w:p w:rsidR="00695711" w:rsidRDefault="00695711" w:rsidP="007775C6">
      <w:pPr>
        <w:pStyle w:val="Prrafodelista"/>
        <w:ind w:left="993" w:hanging="284"/>
        <w:jc w:val="both"/>
        <w:rPr>
          <w:rFonts w:cs="Arial"/>
          <w:lang w:val="es-PE"/>
        </w:rPr>
      </w:pPr>
    </w:p>
    <w:p w:rsidR="00695711" w:rsidRDefault="00695711" w:rsidP="007775C6">
      <w:pPr>
        <w:pStyle w:val="Prrafodelista"/>
        <w:ind w:left="993" w:hanging="284"/>
        <w:jc w:val="both"/>
      </w:pPr>
    </w:p>
    <w:p w:rsidR="007775C6" w:rsidRDefault="007775C6" w:rsidP="001E1EF5">
      <w:pPr>
        <w:pStyle w:val="Sinespaciado"/>
        <w:ind w:hanging="4"/>
        <w:jc w:val="both"/>
        <w:rPr>
          <w:b/>
          <w:lang w:val="es-PE"/>
        </w:rPr>
      </w:pPr>
    </w:p>
    <w:p w:rsidR="004977F0" w:rsidRDefault="006E6A89" w:rsidP="001E1EF5">
      <w:pPr>
        <w:ind w:hanging="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DEBE DECIR:</w:t>
      </w:r>
    </w:p>
    <w:p w:rsidR="007775C6" w:rsidRDefault="007775C6" w:rsidP="001E1EF5">
      <w:pPr>
        <w:ind w:hanging="4"/>
        <w:jc w:val="both"/>
        <w:rPr>
          <w:b/>
          <w:sz w:val="24"/>
        </w:rPr>
      </w:pPr>
    </w:p>
    <w:p w:rsidR="00EA06C9" w:rsidRDefault="00EA06C9" w:rsidP="001C736A">
      <w:pPr>
        <w:pStyle w:val="Sinespaciado"/>
        <w:ind w:left="284" w:hanging="284"/>
        <w:jc w:val="both"/>
        <w:rPr>
          <w:rFonts w:cs="Arial"/>
          <w:b/>
          <w:lang w:val="es-PE"/>
        </w:rPr>
      </w:pPr>
      <w:r>
        <w:rPr>
          <w:rFonts w:cs="Arial"/>
          <w:b/>
          <w:lang w:val="es-PE"/>
        </w:rPr>
        <w:t xml:space="preserve">II </w:t>
      </w:r>
      <w:r w:rsidR="001C736A">
        <w:rPr>
          <w:rFonts w:cs="Arial"/>
          <w:b/>
          <w:lang w:val="es-PE"/>
        </w:rPr>
        <w:t xml:space="preserve">  </w:t>
      </w:r>
      <w:r w:rsidRPr="00003BDD">
        <w:rPr>
          <w:rFonts w:cs="Arial"/>
          <w:b/>
          <w:lang w:val="es-PE"/>
        </w:rPr>
        <w:t>PERFIL DE PU</w:t>
      </w:r>
      <w:r>
        <w:rPr>
          <w:rFonts w:cs="Arial"/>
          <w:b/>
          <w:lang w:val="es-PE"/>
        </w:rPr>
        <w:t>E</w:t>
      </w:r>
      <w:r w:rsidRPr="00003BDD">
        <w:rPr>
          <w:rFonts w:cs="Arial"/>
          <w:b/>
          <w:lang w:val="es-PE"/>
        </w:rPr>
        <w:t>STO</w:t>
      </w:r>
    </w:p>
    <w:p w:rsidR="00695711" w:rsidRPr="00003BDD" w:rsidRDefault="00695711" w:rsidP="001E1EF5">
      <w:pPr>
        <w:pStyle w:val="Sinespaciado"/>
        <w:ind w:hanging="4"/>
        <w:jc w:val="both"/>
        <w:rPr>
          <w:rFonts w:cs="Arial"/>
          <w:b/>
          <w:lang w:val="es-PE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9427F" w:rsidTr="001E1EF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b/>
              </w:rPr>
              <w:t xml:space="preserve">REQUISITOS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19427F" w:rsidTr="001E1EF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b/>
              </w:rPr>
              <w:t>Cursos, capacitación, talleres y/o estudios de especialización</w:t>
            </w:r>
          </w:p>
          <w:p w:rsidR="0019427F" w:rsidRDefault="0019427F" w:rsidP="001E1EF5">
            <w:pPr>
              <w:pStyle w:val="Prrafodelista"/>
              <w:ind w:hanging="4"/>
              <w:jc w:val="both"/>
              <w:rPr>
                <w:b/>
              </w:rPr>
            </w:pPr>
            <w:r>
              <w:rPr>
                <w:rFonts w:cs="Calibri Bold"/>
                <w:color w:val="000000"/>
                <w:spacing w:val="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F" w:rsidRPr="0019427F" w:rsidRDefault="0019427F" w:rsidP="001E1EF5">
            <w:pPr>
              <w:pStyle w:val="Sinespaciado"/>
              <w:numPr>
                <w:ilvl w:val="0"/>
                <w:numId w:val="4"/>
              </w:numPr>
              <w:ind w:left="172" w:hanging="142"/>
              <w:jc w:val="both"/>
              <w:rPr>
                <w:lang w:val="es-PE"/>
              </w:rPr>
            </w:pPr>
            <w:r w:rsidRPr="0019427F">
              <w:rPr>
                <w:lang w:val="es-PE"/>
              </w:rPr>
              <w:t>Diplomado o curso de especialización o programa de especialización (mínimo de 90 horas) en Monitoreo o Evaluación de programas/proyectos/políticas o afines.</w:t>
            </w:r>
          </w:p>
          <w:p w:rsidR="0019427F" w:rsidRPr="001E1EF5" w:rsidRDefault="0019427F" w:rsidP="001E1EF5">
            <w:pPr>
              <w:pStyle w:val="Sinespaciado"/>
              <w:numPr>
                <w:ilvl w:val="0"/>
                <w:numId w:val="4"/>
              </w:numPr>
              <w:ind w:left="172" w:right="59" w:hanging="142"/>
              <w:jc w:val="both"/>
              <w:rPr>
                <w:lang w:val="es-PE"/>
              </w:rPr>
            </w:pPr>
            <w:r w:rsidRPr="0019427F">
              <w:rPr>
                <w:lang w:val="es-PE"/>
              </w:rPr>
              <w:t>Cursos (mínimo de 40 horas) en análisis de información cuantitativa; o análisis de información cualitativa; o estadística; o estadística aplicada a las ciencias sociales; o investigación cuantitativa; o investigación cualitativa; o afines.</w:t>
            </w:r>
          </w:p>
        </w:tc>
      </w:tr>
      <w:tr w:rsidR="00695711" w:rsidTr="001E1EF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695711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habilidades o Competencias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695711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Capacidad de análisis </w:t>
            </w:r>
          </w:p>
          <w:p w:rsidR="00695711" w:rsidRDefault="00695711" w:rsidP="00695711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Comunicación efectiva</w:t>
            </w:r>
          </w:p>
          <w:p w:rsidR="00695711" w:rsidRDefault="00695711" w:rsidP="00695711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Trabajo en equipo </w:t>
            </w:r>
          </w:p>
          <w:p w:rsidR="00695711" w:rsidRDefault="00695711" w:rsidP="00695711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Orientación a resultados</w:t>
            </w:r>
          </w:p>
          <w:p w:rsidR="00695711" w:rsidRDefault="00695711" w:rsidP="00695711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Proactividad e Integridad</w:t>
            </w:r>
          </w:p>
          <w:p w:rsidR="00695711" w:rsidRDefault="00695711" w:rsidP="00695711">
            <w:pPr>
              <w:pStyle w:val="Sinespaciado"/>
              <w:numPr>
                <w:ilvl w:val="0"/>
                <w:numId w:val="9"/>
              </w:numPr>
              <w:ind w:left="289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Servicio institucional</w:t>
            </w:r>
          </w:p>
          <w:p w:rsidR="00695711" w:rsidRDefault="00695711" w:rsidP="00695711">
            <w:pPr>
              <w:pStyle w:val="Sinespaciado"/>
              <w:jc w:val="both"/>
              <w:rPr>
                <w:lang w:val="es-PE"/>
              </w:rPr>
            </w:pPr>
          </w:p>
        </w:tc>
      </w:tr>
      <w:tr w:rsidR="00695711" w:rsidTr="001E1EF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695711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Otros requisitos o conocimientos para el puesto: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695711">
            <w:pPr>
              <w:pStyle w:val="Sinespaciado"/>
              <w:numPr>
                <w:ilvl w:val="0"/>
                <w:numId w:val="10"/>
              </w:numPr>
              <w:ind w:left="147" w:hanging="142"/>
              <w:jc w:val="both"/>
              <w:rPr>
                <w:lang w:val="es-PE"/>
              </w:rPr>
            </w:pPr>
            <w:r w:rsidRPr="007C6C1B">
              <w:rPr>
                <w:lang w:val="es-PE"/>
              </w:rPr>
              <w:t>Conocimiento en la temática de discapacidad.</w:t>
            </w:r>
          </w:p>
          <w:p w:rsidR="00695711" w:rsidRDefault="00695711" w:rsidP="00695711">
            <w:pPr>
              <w:pStyle w:val="Sinespaciado"/>
              <w:numPr>
                <w:ilvl w:val="0"/>
                <w:numId w:val="10"/>
              </w:numPr>
              <w:ind w:left="147" w:hanging="142"/>
              <w:jc w:val="both"/>
              <w:rPr>
                <w:lang w:val="es-PE"/>
              </w:rPr>
            </w:pPr>
            <w:r w:rsidRPr="007C6C1B">
              <w:rPr>
                <w:lang w:val="es-PE"/>
              </w:rPr>
              <w:t>Ofimática básica (Word, Excel y Power Point).</w:t>
            </w:r>
          </w:p>
          <w:p w:rsidR="00695711" w:rsidRPr="004D132E" w:rsidRDefault="00695711" w:rsidP="00695711">
            <w:pPr>
              <w:pStyle w:val="Sinespaciado"/>
              <w:jc w:val="both"/>
              <w:rPr>
                <w:lang w:val="es-PE"/>
              </w:rPr>
            </w:pPr>
          </w:p>
        </w:tc>
      </w:tr>
    </w:tbl>
    <w:p w:rsidR="001D673A" w:rsidRDefault="001D673A" w:rsidP="001D673A">
      <w:pPr>
        <w:pStyle w:val="Sinespaciado"/>
        <w:ind w:left="142"/>
        <w:jc w:val="center"/>
        <w:rPr>
          <w:b/>
          <w:lang w:val="es-PE"/>
        </w:rPr>
      </w:pPr>
      <w:r w:rsidRPr="00003BDD">
        <w:rPr>
          <w:b/>
          <w:lang w:val="es-PE"/>
        </w:rPr>
        <w:t xml:space="preserve">     No se admitirán declaraciones juradas para acreditar la experiencia laboral y/o profesional</w:t>
      </w:r>
      <w:r>
        <w:rPr>
          <w:b/>
          <w:lang w:val="es-PE"/>
        </w:rPr>
        <w:t xml:space="preserve">; </w:t>
      </w:r>
      <w:r w:rsidRPr="00003BDD">
        <w:rPr>
          <w:b/>
          <w:lang w:val="es-PE"/>
        </w:rPr>
        <w:t>cursos</w:t>
      </w:r>
      <w:r>
        <w:rPr>
          <w:rFonts w:cs="Calibri"/>
          <w:b/>
        </w:rPr>
        <w:t xml:space="preserve">, </w:t>
      </w:r>
      <w:r w:rsidRPr="0097714E">
        <w:rPr>
          <w:rFonts w:cs="Calibri"/>
          <w:b/>
          <w:lang w:val="es-PE"/>
        </w:rPr>
        <w:t>diplomados y programas</w:t>
      </w:r>
      <w:r>
        <w:rPr>
          <w:rFonts w:cs="Calibri"/>
          <w:b/>
        </w:rPr>
        <w:t xml:space="preserve"> de especialización</w:t>
      </w:r>
      <w:r>
        <w:rPr>
          <w:b/>
          <w:lang w:val="es-PE"/>
        </w:rPr>
        <w:t xml:space="preserve">, </w:t>
      </w:r>
      <w:r w:rsidRPr="00003BDD">
        <w:rPr>
          <w:b/>
          <w:lang w:val="es-PE"/>
        </w:rPr>
        <w:t>ni para acreditar formación académica</w:t>
      </w:r>
      <w:r>
        <w:rPr>
          <w:b/>
          <w:lang w:val="es-PE"/>
        </w:rPr>
        <w:t>.</w:t>
      </w:r>
    </w:p>
    <w:p w:rsidR="00510B14" w:rsidRDefault="00510B14" w:rsidP="001E1EF5">
      <w:pPr>
        <w:pStyle w:val="Sinespaciado"/>
        <w:ind w:hanging="4"/>
        <w:jc w:val="both"/>
        <w:rPr>
          <w:b/>
          <w:lang w:val="es-PE"/>
        </w:rPr>
      </w:pPr>
    </w:p>
    <w:p w:rsidR="005A3958" w:rsidRPr="00003BDD" w:rsidRDefault="001C736A" w:rsidP="001C736A">
      <w:pPr>
        <w:pStyle w:val="Sinespaciado"/>
        <w:tabs>
          <w:tab w:val="left" w:pos="426"/>
        </w:tabs>
        <w:rPr>
          <w:rFonts w:cs="Arial"/>
          <w:b/>
          <w:lang w:val="es-PE"/>
        </w:rPr>
      </w:pPr>
      <w:r>
        <w:rPr>
          <w:rFonts w:cs="Calibri"/>
          <w:b/>
          <w:lang w:val="es-PE"/>
        </w:rPr>
        <w:t xml:space="preserve">III. </w:t>
      </w:r>
      <w:r>
        <w:rPr>
          <w:rFonts w:cs="Calibri"/>
          <w:b/>
          <w:lang w:val="es-PE"/>
        </w:rPr>
        <w:tab/>
      </w:r>
      <w:r w:rsidR="005A3958" w:rsidRPr="00003BDD">
        <w:rPr>
          <w:rFonts w:cs="Calibri"/>
          <w:b/>
          <w:lang w:val="es-PE"/>
        </w:rPr>
        <w:t>CARACTERÍSTICAS DEL PUESTO</w:t>
      </w:r>
    </w:p>
    <w:p w:rsidR="005A3958" w:rsidRDefault="001C736A" w:rsidP="001C736A">
      <w:pPr>
        <w:ind w:firstLine="360"/>
        <w:jc w:val="both"/>
      </w:pPr>
      <w:r>
        <w:t xml:space="preserve"> </w:t>
      </w:r>
      <w:r w:rsidR="005A3958" w:rsidRPr="00796B17">
        <w:t>Principales funciones a desarrollar:</w:t>
      </w:r>
    </w:p>
    <w:p w:rsidR="005A3958" w:rsidRDefault="005A3958" w:rsidP="005A3958">
      <w:pPr>
        <w:pStyle w:val="Prrafodelista"/>
        <w:ind w:left="360" w:firstLine="348"/>
        <w:jc w:val="both"/>
      </w:pPr>
    </w:p>
    <w:p w:rsidR="005A3958" w:rsidRDefault="005A3958" w:rsidP="001C736A">
      <w:pPr>
        <w:pStyle w:val="Prrafodelista"/>
        <w:ind w:left="360" w:firstLine="66"/>
        <w:jc w:val="both"/>
      </w:pPr>
      <w:r>
        <w:t>1.- (…).</w:t>
      </w:r>
    </w:p>
    <w:p w:rsidR="00510B14" w:rsidRDefault="005A3958" w:rsidP="001C736A">
      <w:pPr>
        <w:pStyle w:val="Prrafodelista"/>
        <w:ind w:left="720" w:hanging="294"/>
        <w:jc w:val="both"/>
      </w:pPr>
      <w:r>
        <w:t xml:space="preserve">5.- </w:t>
      </w:r>
      <w:r w:rsidR="00510B14">
        <w:t xml:space="preserve">Procesar la data, </w:t>
      </w:r>
      <w:r w:rsidR="00510B14" w:rsidRPr="00354194">
        <w:t>analizar y elaborar el informe técnico</w:t>
      </w:r>
      <w:r w:rsidR="00510B14">
        <w:t xml:space="preserve"> que resulte de las acciones de seguimiento y evaluación de la implementación de políticas, planes, estrategias, programas o proyectos en materia de discapacidad.</w:t>
      </w:r>
    </w:p>
    <w:p w:rsidR="00510B14" w:rsidRDefault="00510B14" w:rsidP="00510B14">
      <w:pPr>
        <w:pStyle w:val="Textoindependiente"/>
        <w:ind w:right="59" w:hanging="4"/>
        <w:jc w:val="both"/>
      </w:pPr>
    </w:p>
    <w:p w:rsidR="00510CD0" w:rsidRDefault="00CD4ABB" w:rsidP="001E1EF5">
      <w:pPr>
        <w:ind w:hanging="4"/>
        <w:jc w:val="both"/>
        <w:rPr>
          <w:sz w:val="28"/>
        </w:rPr>
      </w:pPr>
      <w:r>
        <w:rPr>
          <w:sz w:val="28"/>
        </w:rPr>
        <w:t xml:space="preserve">Lima, </w:t>
      </w:r>
      <w:r w:rsidR="0019427F">
        <w:rPr>
          <w:sz w:val="28"/>
        </w:rPr>
        <w:t xml:space="preserve">16 de </w:t>
      </w:r>
      <w:r w:rsidR="001C736A">
        <w:rPr>
          <w:sz w:val="28"/>
        </w:rPr>
        <w:t>setiembre</w:t>
      </w:r>
      <w:r w:rsidR="0019427F">
        <w:rPr>
          <w:sz w:val="28"/>
        </w:rPr>
        <w:t xml:space="preserve"> </w:t>
      </w:r>
      <w:r w:rsidR="00510CD0" w:rsidRPr="00510CD0">
        <w:rPr>
          <w:sz w:val="28"/>
        </w:rPr>
        <w:t>de 2020</w:t>
      </w:r>
    </w:p>
    <w:p w:rsidR="001C736A" w:rsidRDefault="001C736A" w:rsidP="001E1EF5">
      <w:pPr>
        <w:ind w:hanging="4"/>
        <w:jc w:val="both"/>
        <w:rPr>
          <w:sz w:val="28"/>
        </w:rPr>
      </w:pPr>
    </w:p>
    <w:p w:rsidR="00510CD0" w:rsidRPr="00EA06C9" w:rsidRDefault="00CD4ABB" w:rsidP="001E1EF5">
      <w:pPr>
        <w:ind w:hanging="4"/>
        <w:jc w:val="both"/>
        <w:rPr>
          <w:b/>
          <w:sz w:val="28"/>
          <w:szCs w:val="28"/>
        </w:rPr>
      </w:pPr>
      <w:r w:rsidRPr="00EA06C9">
        <w:rPr>
          <w:b/>
          <w:sz w:val="28"/>
          <w:szCs w:val="28"/>
        </w:rPr>
        <w:t>UNIDAD DE RECURSOS HUMANOS</w:t>
      </w:r>
    </w:p>
    <w:sectPr w:rsidR="00510CD0" w:rsidRPr="00EA06C9" w:rsidSect="001E1EF5">
      <w:headerReference w:type="default" r:id="rId7"/>
      <w:type w:val="continuous"/>
      <w:pgSz w:w="11910" w:h="16840"/>
      <w:pgMar w:top="1843" w:right="1137" w:bottom="709" w:left="13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71" w:rsidRDefault="00900171" w:rsidP="009C7B12">
      <w:r>
        <w:separator/>
      </w:r>
    </w:p>
  </w:endnote>
  <w:endnote w:type="continuationSeparator" w:id="0">
    <w:p w:rsidR="00900171" w:rsidRDefault="00900171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71" w:rsidRDefault="00900171" w:rsidP="009C7B12">
      <w:r>
        <w:separator/>
      </w:r>
    </w:p>
  </w:footnote>
  <w:footnote w:type="continuationSeparator" w:id="0">
    <w:p w:rsidR="00900171" w:rsidRDefault="00900171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5" w:rsidRDefault="002B2D2E" w:rsidP="001E1EF5">
    <w:pPr>
      <w:pStyle w:val="Prrafodelista"/>
      <w:ind w:right="-366"/>
      <w:rPr>
        <w:i/>
        <w:sz w:val="16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-60960</wp:posOffset>
          </wp:positionV>
          <wp:extent cx="3295038" cy="417766"/>
          <wp:effectExtent l="0" t="0" r="635" b="1905"/>
          <wp:wrapTight wrapText="bothSides">
            <wp:wrapPolygon edited="0">
              <wp:start x="0" y="0"/>
              <wp:lineTo x="0" y="20712"/>
              <wp:lineTo x="21479" y="20712"/>
              <wp:lineTo x="21479" y="0"/>
              <wp:lineTo x="0" y="0"/>
            </wp:wrapPolygon>
          </wp:wrapTight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EF5" w:rsidRDefault="001E1EF5" w:rsidP="001E1EF5">
    <w:pPr>
      <w:pStyle w:val="Prrafodelista"/>
      <w:ind w:right="-366"/>
      <w:rPr>
        <w:i/>
        <w:sz w:val="16"/>
      </w:rPr>
    </w:pPr>
  </w:p>
  <w:p w:rsidR="001E1EF5" w:rsidRDefault="001E1EF5" w:rsidP="001E1EF5">
    <w:pPr>
      <w:pStyle w:val="Prrafodelista"/>
      <w:ind w:right="-366"/>
      <w:rPr>
        <w:i/>
        <w:sz w:val="16"/>
      </w:rPr>
    </w:pPr>
  </w:p>
  <w:p w:rsidR="002B2D2E" w:rsidRPr="001E1EF5" w:rsidRDefault="002B2D2E" w:rsidP="001E1EF5">
    <w:pPr>
      <w:pStyle w:val="Prrafodelista"/>
      <w:ind w:right="-25"/>
      <w:jc w:val="center"/>
    </w:pPr>
    <w:r>
      <w:rPr>
        <w:i/>
        <w:sz w:val="16"/>
      </w:rPr>
      <w:t>“Decenio de la Igualdad de Oportunidades para Mujeres y Hombres”</w:t>
    </w:r>
  </w:p>
  <w:p w:rsidR="002B2D2E" w:rsidRDefault="002B2D2E" w:rsidP="001E1EF5">
    <w:pPr>
      <w:spacing w:before="69" w:line="120" w:lineRule="exact"/>
      <w:ind w:right="-25"/>
      <w:jc w:val="center"/>
    </w:pPr>
    <w:r>
      <w:rPr>
        <w:i/>
        <w:sz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09E"/>
    <w:multiLevelType w:val="hybridMultilevel"/>
    <w:tmpl w:val="F6720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7237"/>
    <w:multiLevelType w:val="hybridMultilevel"/>
    <w:tmpl w:val="15A255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855"/>
    <w:multiLevelType w:val="hybridMultilevel"/>
    <w:tmpl w:val="48DA2B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7DED"/>
    <w:multiLevelType w:val="hybridMultilevel"/>
    <w:tmpl w:val="1004EC54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6F211F26"/>
    <w:multiLevelType w:val="hybridMultilevel"/>
    <w:tmpl w:val="74CE73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3A75"/>
    <w:multiLevelType w:val="hybridMultilevel"/>
    <w:tmpl w:val="D412377C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20905"/>
    <w:rsid w:val="000579BD"/>
    <w:rsid w:val="00084421"/>
    <w:rsid w:val="000C2922"/>
    <w:rsid w:val="000E6384"/>
    <w:rsid w:val="00130FDB"/>
    <w:rsid w:val="0013185C"/>
    <w:rsid w:val="001549B4"/>
    <w:rsid w:val="0019427F"/>
    <w:rsid w:val="001C736A"/>
    <w:rsid w:val="001D673A"/>
    <w:rsid w:val="001E1EF5"/>
    <w:rsid w:val="00206770"/>
    <w:rsid w:val="00227B23"/>
    <w:rsid w:val="00246997"/>
    <w:rsid w:val="00277F0D"/>
    <w:rsid w:val="002B2D2E"/>
    <w:rsid w:val="00354194"/>
    <w:rsid w:val="00440C71"/>
    <w:rsid w:val="00462AE9"/>
    <w:rsid w:val="00464B29"/>
    <w:rsid w:val="004703D5"/>
    <w:rsid w:val="004977F0"/>
    <w:rsid w:val="00510B14"/>
    <w:rsid w:val="00510CD0"/>
    <w:rsid w:val="005131F6"/>
    <w:rsid w:val="00543328"/>
    <w:rsid w:val="005934BF"/>
    <w:rsid w:val="005A3958"/>
    <w:rsid w:val="005D6EDA"/>
    <w:rsid w:val="00651E88"/>
    <w:rsid w:val="00695711"/>
    <w:rsid w:val="006E1EA1"/>
    <w:rsid w:val="006E6A89"/>
    <w:rsid w:val="00705FD2"/>
    <w:rsid w:val="007775C6"/>
    <w:rsid w:val="007D616E"/>
    <w:rsid w:val="007F1C1D"/>
    <w:rsid w:val="00873D85"/>
    <w:rsid w:val="00900171"/>
    <w:rsid w:val="00912ADD"/>
    <w:rsid w:val="00963D74"/>
    <w:rsid w:val="009C7B12"/>
    <w:rsid w:val="00AF18D5"/>
    <w:rsid w:val="00B23BEB"/>
    <w:rsid w:val="00B54B13"/>
    <w:rsid w:val="00B70782"/>
    <w:rsid w:val="00BD4B7E"/>
    <w:rsid w:val="00BE300D"/>
    <w:rsid w:val="00CD4ABB"/>
    <w:rsid w:val="00D26660"/>
    <w:rsid w:val="00D26E4D"/>
    <w:rsid w:val="00D85205"/>
    <w:rsid w:val="00E14086"/>
    <w:rsid w:val="00E1643E"/>
    <w:rsid w:val="00EA06C9"/>
    <w:rsid w:val="00F015DB"/>
    <w:rsid w:val="00F32F2D"/>
    <w:rsid w:val="00F3690C"/>
    <w:rsid w:val="00F71374"/>
    <w:rsid w:val="00F80382"/>
    <w:rsid w:val="00FE3BF2"/>
    <w:rsid w:val="00FE6CD9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  <w:style w:type="paragraph" w:styleId="Sinespaciado">
    <w:name w:val="No Spacing"/>
    <w:uiPriority w:val="1"/>
    <w:qFormat/>
    <w:rsid w:val="002B2D2E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2B2D2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Angel Waldir</cp:lastModifiedBy>
  <cp:revision>2</cp:revision>
  <cp:lastPrinted>2020-08-10T21:08:00Z</cp:lastPrinted>
  <dcterms:created xsi:type="dcterms:W3CDTF">2020-09-17T03:40:00Z</dcterms:created>
  <dcterms:modified xsi:type="dcterms:W3CDTF">2020-09-17T03:40:00Z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