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0F7E789A" w:rsidR="0061473E" w:rsidRPr="00DD5464" w:rsidRDefault="0061473E" w:rsidP="005873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60C2309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5873FD">
        <w:rPr>
          <w:rFonts w:asciiTheme="minorHAnsi" w:hAnsiTheme="minorHAnsi" w:cstheme="minorHAnsi"/>
          <w:b/>
        </w:rPr>
        <w:t>214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2922363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5873FD" w:rsidRPr="005873FD">
        <w:rPr>
          <w:rFonts w:asciiTheme="minorHAnsi" w:hAnsiTheme="minorHAnsi" w:cstheme="minorHAnsi"/>
          <w:b/>
          <w:bCs/>
          <w:lang w:val="es-PE"/>
        </w:rPr>
        <w:t>ANALISTA CUANTITATIVO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535906E1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5873FD" w:rsidRPr="005873FD">
        <w:rPr>
          <w:rFonts w:asciiTheme="minorHAnsi" w:hAnsiTheme="minorHAnsi" w:cstheme="minorHAnsi"/>
          <w:b/>
          <w:bCs/>
          <w:lang w:val="es-PE"/>
        </w:rPr>
        <w:t>SUBDIRECCIÓN DE SEGUIMIENTO DE POLÍTICAS Y GENERACIÓN DE EVIDENCIA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30DD1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64438" w:rsidRPr="0095742D" w14:paraId="0614474D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064438" w:rsidRPr="00286B10" w:rsidRDefault="00064438" w:rsidP="000644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096F83FE" w:rsidR="00064438" w:rsidRPr="00D70CB8" w:rsidRDefault="005873FD" w:rsidP="0006443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5873FD">
              <w:rPr>
                <w:rFonts w:ascii="Calibri" w:hAnsi="Calibri" w:cs="Calibri"/>
                <w:color w:val="000000"/>
                <w:sz w:val="22"/>
                <w:szCs w:val="22"/>
              </w:rPr>
              <w:t>CUADROS ORIA JANETT MAURA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064438" w:rsidRPr="00C37233" w:rsidRDefault="00064438" w:rsidP="00064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236D99C8" w:rsidR="00064438" w:rsidRPr="00C51035" w:rsidRDefault="00064438" w:rsidP="000644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22396904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5873FD">
        <w:rPr>
          <w:rFonts w:asciiTheme="minorHAnsi" w:hAnsiTheme="minorHAnsi" w:cstheme="minorHAnsi"/>
          <w:sz w:val="22"/>
          <w:szCs w:val="22"/>
        </w:rPr>
        <w:t>18</w:t>
      </w:r>
      <w:r w:rsidR="000B7BED">
        <w:rPr>
          <w:rFonts w:asciiTheme="minorHAnsi" w:hAnsiTheme="minorHAnsi" w:cstheme="minorHAnsi"/>
          <w:sz w:val="22"/>
          <w:szCs w:val="22"/>
        </w:rPr>
        <w:t xml:space="preserve"> de </w:t>
      </w:r>
      <w:r w:rsidR="005873FD">
        <w:rPr>
          <w:rFonts w:asciiTheme="minorHAnsi" w:hAnsiTheme="minorHAnsi" w:cstheme="minorHAnsi"/>
          <w:sz w:val="22"/>
          <w:szCs w:val="22"/>
        </w:rPr>
        <w:t>noviembre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516C" w14:textId="77777777" w:rsidR="00180F32" w:rsidRDefault="00180F32">
      <w:r>
        <w:separator/>
      </w:r>
    </w:p>
  </w:endnote>
  <w:endnote w:type="continuationSeparator" w:id="0">
    <w:p w14:paraId="6A51C6B4" w14:textId="77777777" w:rsidR="00180F32" w:rsidRDefault="0018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BECD" w14:textId="77777777" w:rsidR="00180F32" w:rsidRDefault="00180F32">
      <w:r>
        <w:separator/>
      </w:r>
    </w:p>
  </w:footnote>
  <w:footnote w:type="continuationSeparator" w:id="0">
    <w:p w14:paraId="7FE4DC24" w14:textId="77777777" w:rsidR="00180F32" w:rsidRDefault="0018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183962">
    <w:abstractNumId w:val="4"/>
  </w:num>
  <w:num w:numId="2" w16cid:durableId="1277516606">
    <w:abstractNumId w:val="6"/>
  </w:num>
  <w:num w:numId="3" w16cid:durableId="1719475438">
    <w:abstractNumId w:val="2"/>
  </w:num>
  <w:num w:numId="4" w16cid:durableId="1017192782">
    <w:abstractNumId w:val="14"/>
  </w:num>
  <w:num w:numId="5" w16cid:durableId="185288226">
    <w:abstractNumId w:val="23"/>
  </w:num>
  <w:num w:numId="6" w16cid:durableId="99377589">
    <w:abstractNumId w:val="8"/>
  </w:num>
  <w:num w:numId="7" w16cid:durableId="1641110465">
    <w:abstractNumId w:val="19"/>
  </w:num>
  <w:num w:numId="8" w16cid:durableId="871304928">
    <w:abstractNumId w:val="3"/>
  </w:num>
  <w:num w:numId="9" w16cid:durableId="382098695">
    <w:abstractNumId w:val="11"/>
  </w:num>
  <w:num w:numId="10" w16cid:durableId="1143618794">
    <w:abstractNumId w:val="25"/>
  </w:num>
  <w:num w:numId="11" w16cid:durableId="141628970">
    <w:abstractNumId w:val="12"/>
  </w:num>
  <w:num w:numId="12" w16cid:durableId="1194075036">
    <w:abstractNumId w:val="24"/>
  </w:num>
  <w:num w:numId="13" w16cid:durableId="459348009">
    <w:abstractNumId w:val="22"/>
  </w:num>
  <w:num w:numId="14" w16cid:durableId="480970744">
    <w:abstractNumId w:val="20"/>
  </w:num>
  <w:num w:numId="15" w16cid:durableId="1410031452">
    <w:abstractNumId w:val="28"/>
  </w:num>
  <w:num w:numId="16" w16cid:durableId="200596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1935895">
    <w:abstractNumId w:val="31"/>
  </w:num>
  <w:num w:numId="18" w16cid:durableId="1697265488">
    <w:abstractNumId w:val="16"/>
  </w:num>
  <w:num w:numId="19" w16cid:durableId="706102007">
    <w:abstractNumId w:val="21"/>
  </w:num>
  <w:num w:numId="20" w16cid:durableId="2135245004">
    <w:abstractNumId w:val="9"/>
  </w:num>
  <w:num w:numId="21" w16cid:durableId="3054766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7197299">
    <w:abstractNumId w:val="29"/>
  </w:num>
  <w:num w:numId="23" w16cid:durableId="290982895">
    <w:abstractNumId w:val="7"/>
  </w:num>
  <w:num w:numId="24" w16cid:durableId="521893296">
    <w:abstractNumId w:val="15"/>
  </w:num>
  <w:num w:numId="25" w16cid:durableId="2011980415">
    <w:abstractNumId w:val="18"/>
  </w:num>
  <w:num w:numId="26" w16cid:durableId="744645203">
    <w:abstractNumId w:val="27"/>
  </w:num>
  <w:num w:numId="27" w16cid:durableId="30766376">
    <w:abstractNumId w:val="13"/>
  </w:num>
  <w:num w:numId="28" w16cid:durableId="847907635">
    <w:abstractNumId w:val="1"/>
  </w:num>
  <w:num w:numId="29" w16cid:durableId="1274629910">
    <w:abstractNumId w:val="10"/>
  </w:num>
  <w:num w:numId="30" w16cid:durableId="648051322">
    <w:abstractNumId w:val="17"/>
  </w:num>
  <w:num w:numId="31" w16cid:durableId="1906454253">
    <w:abstractNumId w:val="26"/>
  </w:num>
  <w:num w:numId="32" w16cid:durableId="8383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7</cp:revision>
  <cp:lastPrinted>2025-04-04T23:18:00Z</cp:lastPrinted>
  <dcterms:created xsi:type="dcterms:W3CDTF">2025-08-28T20:30:00Z</dcterms:created>
  <dcterms:modified xsi:type="dcterms:W3CDTF">2025-11-14T04:07:00Z</dcterms:modified>
</cp:coreProperties>
</file>