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AD291EF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BB4D47">
        <w:t>27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61EB3C2D" w:rsidR="00DF3CAE" w:rsidRDefault="00BB4D47" w:rsidP="004B2473">
            <w:pPr>
              <w:pStyle w:val="Textoindependiente"/>
              <w:ind w:right="179"/>
              <w:jc w:val="both"/>
            </w:pPr>
            <w:r w:rsidRPr="00BB4D47">
              <w:t>DOS (02) INTERPRETES DE LENGUA DE SEÑAS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E9C5703" w:rsidR="00B65E13" w:rsidRDefault="00BB4D47" w:rsidP="004B2473">
            <w:pPr>
              <w:pStyle w:val="Textoindependiente"/>
              <w:ind w:right="179"/>
              <w:jc w:val="both"/>
            </w:pPr>
            <w:r w:rsidRPr="001246CD">
              <w:rPr>
                <w:rFonts w:asciiTheme="minorHAnsi" w:hAnsiTheme="minorHAnsi" w:cstheme="minorHAnsi"/>
              </w:rPr>
              <w:t>SUBDIRECCIÓN DE REGISTRO E INTERVENCIONES EN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B4D47" w14:paraId="7FE6F8A3" w14:textId="77777777" w:rsidTr="008239C9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B4D47" w:rsidRPr="00BB4D47" w:rsidRDefault="00BB4D47" w:rsidP="00BB4D47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BB4D47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AF86" w14:textId="20C00D30" w:rsidR="00BB4D47" w:rsidRPr="00BB4D47" w:rsidRDefault="00BB4D47" w:rsidP="00BB4D47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BB4D47">
              <w:rPr>
                <w:b/>
                <w:bCs/>
                <w:color w:val="000000"/>
              </w:rPr>
              <w:t>YANTAS FIGUEROA SULEMA BARBARA</w:t>
            </w:r>
          </w:p>
        </w:tc>
        <w:tc>
          <w:tcPr>
            <w:tcW w:w="851" w:type="dxa"/>
            <w:vAlign w:val="center"/>
          </w:tcPr>
          <w:p w14:paraId="55D97860" w14:textId="6E8233CD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975735">
              <w:rPr>
                <w:b/>
                <w:bCs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030CE82D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66E670DA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5.00</w:t>
            </w:r>
          </w:p>
        </w:tc>
        <w:tc>
          <w:tcPr>
            <w:tcW w:w="1559" w:type="dxa"/>
            <w:vAlign w:val="center"/>
          </w:tcPr>
          <w:p w14:paraId="12EBECC5" w14:textId="0F99FF23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APTO/A</w:t>
            </w:r>
          </w:p>
        </w:tc>
      </w:tr>
      <w:tr w:rsidR="00BB4D47" w14:paraId="083C5030" w14:textId="77777777" w:rsidTr="008239C9">
        <w:trPr>
          <w:trHeight w:val="472"/>
        </w:trPr>
        <w:tc>
          <w:tcPr>
            <w:tcW w:w="567" w:type="dxa"/>
            <w:vAlign w:val="center"/>
          </w:tcPr>
          <w:p w14:paraId="156E38E7" w14:textId="0CDCF9C9" w:rsidR="00BB4D47" w:rsidRPr="00BB4D47" w:rsidRDefault="00BB4D47" w:rsidP="00BB4D47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BB4D47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A4AC" w14:textId="02C6C0C2" w:rsidR="00BB4D47" w:rsidRPr="00BB4D47" w:rsidRDefault="00BB4D47" w:rsidP="00BB4D47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BB4D47">
              <w:rPr>
                <w:b/>
                <w:bCs/>
                <w:color w:val="000000"/>
              </w:rPr>
              <w:t>ZUÑIGA CANCHIS KARINA VILMA</w:t>
            </w:r>
          </w:p>
        </w:tc>
        <w:tc>
          <w:tcPr>
            <w:tcW w:w="851" w:type="dxa"/>
            <w:vAlign w:val="center"/>
          </w:tcPr>
          <w:p w14:paraId="7B7F4182" w14:textId="724680D1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33.67</w:t>
            </w:r>
          </w:p>
        </w:tc>
        <w:tc>
          <w:tcPr>
            <w:tcW w:w="1134" w:type="dxa"/>
            <w:vAlign w:val="center"/>
          </w:tcPr>
          <w:p w14:paraId="5C010F10" w14:textId="3F230959" w:rsidR="00BB4D47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B4D47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FABB5F3" w14:textId="145DBC21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33.67</w:t>
            </w:r>
          </w:p>
        </w:tc>
        <w:tc>
          <w:tcPr>
            <w:tcW w:w="1559" w:type="dxa"/>
            <w:vAlign w:val="center"/>
          </w:tcPr>
          <w:p w14:paraId="696FFCA6" w14:textId="771F76B7" w:rsidR="00BB4D47" w:rsidRPr="00975735" w:rsidRDefault="00BB4D47" w:rsidP="00BB4D4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B4D47">
              <w:rPr>
                <w:b/>
                <w:bCs/>
              </w:rPr>
              <w:t>APTO/A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08E8B74D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B4D47">
        <w:rPr>
          <w:sz w:val="20"/>
        </w:rPr>
        <w:t>22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BB4D47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B4D47"/>
    <w:rsid w:val="00BC12EF"/>
    <w:rsid w:val="00BD4A54"/>
    <w:rsid w:val="00CB34C3"/>
    <w:rsid w:val="00D70986"/>
    <w:rsid w:val="00D90E9A"/>
    <w:rsid w:val="00DF0758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3</cp:revision>
  <cp:lastPrinted>2025-09-09T23:02:00Z</cp:lastPrinted>
  <dcterms:created xsi:type="dcterms:W3CDTF">2025-09-22T23:25:00Z</dcterms:created>
  <dcterms:modified xsi:type="dcterms:W3CDTF">2025-09-22T23:39:00Z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