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F1D81" w14:textId="77777777" w:rsidR="00504E51" w:rsidRDefault="002329FC">
      <w:pPr>
        <w:pStyle w:val="Textoindependiente"/>
        <w:ind w:left="23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32121A7" wp14:editId="591503B8">
            <wp:extent cx="3161051" cy="41576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1051" cy="41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ABA280" w14:textId="77777777" w:rsidR="00504E51" w:rsidRDefault="00504E51">
      <w:pPr>
        <w:pStyle w:val="Textoindependiente"/>
        <w:rPr>
          <w:rFonts w:ascii="Times New Roman"/>
          <w:sz w:val="16"/>
        </w:rPr>
      </w:pPr>
    </w:p>
    <w:p w14:paraId="5085CAA9" w14:textId="77777777" w:rsidR="00504E51" w:rsidRDefault="00504E51">
      <w:pPr>
        <w:pStyle w:val="Textoindependiente"/>
        <w:spacing w:before="93"/>
        <w:rPr>
          <w:rFonts w:ascii="Times New Roman"/>
          <w:sz w:val="16"/>
        </w:rPr>
      </w:pPr>
    </w:p>
    <w:p w14:paraId="37BC9E25" w14:textId="77777777" w:rsidR="00504E51" w:rsidRDefault="002329FC">
      <w:pPr>
        <w:ind w:left="2697" w:right="3260"/>
        <w:jc w:val="center"/>
        <w:rPr>
          <w:rFonts w:ascii="Arial MT" w:hAnsi="Arial MT"/>
          <w:sz w:val="16"/>
        </w:rPr>
      </w:pPr>
      <w:r>
        <w:rPr>
          <w:rFonts w:ascii="Arial MT" w:hAnsi="Arial MT"/>
          <w:w w:val="80"/>
          <w:sz w:val="16"/>
        </w:rPr>
        <w:t>“Decenio de la Igualdad de Oportunidades para mujeres y hombres”</w:t>
      </w:r>
      <w:r>
        <w:rPr>
          <w:rFonts w:ascii="Arial MT" w:hAnsi="Arial MT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“Año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de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la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recuperación</w:t>
      </w:r>
      <w:r>
        <w:rPr>
          <w:rFonts w:ascii="Arial MT" w:hAnsi="Arial MT"/>
          <w:spacing w:val="-5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y</w:t>
      </w:r>
      <w:r>
        <w:rPr>
          <w:rFonts w:ascii="Arial MT" w:hAnsi="Arial MT"/>
          <w:spacing w:val="-2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consolidación</w:t>
      </w:r>
      <w:r>
        <w:rPr>
          <w:rFonts w:ascii="Arial MT" w:hAnsi="Arial MT"/>
          <w:spacing w:val="-5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de</w:t>
      </w:r>
      <w:r>
        <w:rPr>
          <w:rFonts w:ascii="Arial MT" w:hAnsi="Arial MT"/>
          <w:spacing w:val="-2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la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economía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peruana</w:t>
      </w:r>
    </w:p>
    <w:p w14:paraId="5E5B9C53" w14:textId="77777777" w:rsidR="00F46B48" w:rsidRDefault="00F46B48">
      <w:pPr>
        <w:pStyle w:val="Ttulo1"/>
        <w:spacing w:before="183"/>
        <w:ind w:right="414"/>
        <w:jc w:val="center"/>
      </w:pPr>
    </w:p>
    <w:p w14:paraId="5A0BC8BB" w14:textId="4D6C6377" w:rsidR="00504E51" w:rsidRDefault="002329FC">
      <w:pPr>
        <w:pStyle w:val="Ttulo1"/>
        <w:spacing w:before="183"/>
        <w:ind w:right="414"/>
        <w:jc w:val="center"/>
        <w:rPr>
          <w:spacing w:val="-2"/>
        </w:rPr>
      </w:pPr>
      <w:r>
        <w:t>PROCESO</w:t>
      </w:r>
      <w:r>
        <w:rPr>
          <w:spacing w:val="-3"/>
        </w:rPr>
        <w:t xml:space="preserve"> </w:t>
      </w:r>
      <w:r>
        <w:t>CAS</w:t>
      </w:r>
      <w:r>
        <w:rPr>
          <w:spacing w:val="-2"/>
        </w:rPr>
        <w:t xml:space="preserve"> </w:t>
      </w:r>
      <w:proofErr w:type="spellStart"/>
      <w:r>
        <w:t>N°</w:t>
      </w:r>
      <w:proofErr w:type="spellEnd"/>
      <w:r>
        <w:rPr>
          <w:spacing w:val="-2"/>
        </w:rPr>
        <w:t xml:space="preserve"> </w:t>
      </w:r>
      <w:r w:rsidR="0004067C">
        <w:t>1</w:t>
      </w:r>
      <w:r w:rsidR="00ED4412">
        <w:t>2</w:t>
      </w:r>
      <w:r w:rsidR="00391A5A">
        <w:t>5</w:t>
      </w:r>
      <w:r>
        <w:t>-2025-</w:t>
      </w:r>
      <w:r>
        <w:rPr>
          <w:spacing w:val="-2"/>
        </w:rPr>
        <w:t>CONADIS</w:t>
      </w:r>
    </w:p>
    <w:p w14:paraId="2623D929" w14:textId="77777777" w:rsidR="00F46B48" w:rsidRDefault="00F46B48">
      <w:pPr>
        <w:pStyle w:val="Ttulo1"/>
        <w:spacing w:before="183"/>
        <w:ind w:right="414"/>
        <w:jc w:val="center"/>
      </w:pPr>
    </w:p>
    <w:tbl>
      <w:tblPr>
        <w:tblStyle w:val="Tablaconcuadrcula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947"/>
      </w:tblGrid>
      <w:tr w:rsidR="004D6B69" w:rsidRPr="00F46B48" w14:paraId="6C50B245" w14:textId="77777777" w:rsidTr="009B2732">
        <w:trPr>
          <w:trHeight w:val="148"/>
        </w:trPr>
        <w:tc>
          <w:tcPr>
            <w:tcW w:w="2977" w:type="dxa"/>
            <w:vAlign w:val="center"/>
          </w:tcPr>
          <w:p w14:paraId="066FDD38" w14:textId="23A81A36" w:rsidR="004D6B69" w:rsidRPr="00F46B48" w:rsidRDefault="004D6B69" w:rsidP="004D6B69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  <w:r w:rsidRPr="00F46B48">
              <w:rPr>
                <w:b/>
                <w:bCs/>
                <w:sz w:val="24"/>
                <w:szCs w:val="24"/>
              </w:rPr>
              <w:t>Convocatoria CAS de:</w:t>
            </w:r>
          </w:p>
          <w:p w14:paraId="0C865B35" w14:textId="77777777" w:rsidR="004D6B69" w:rsidRPr="00F46B48" w:rsidRDefault="004D6B69" w:rsidP="004D6B69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47" w:type="dxa"/>
          </w:tcPr>
          <w:p w14:paraId="1965AAA8" w14:textId="02002216" w:rsidR="004D6B69" w:rsidRPr="00391A5A" w:rsidRDefault="00391A5A" w:rsidP="004D6B69">
            <w:pPr>
              <w:pStyle w:val="Textoindependiente"/>
              <w:ind w:right="179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91A5A">
              <w:rPr>
                <w:b/>
                <w:bCs/>
                <w:sz w:val="24"/>
                <w:szCs w:val="24"/>
                <w:lang w:val="es-PE"/>
              </w:rPr>
              <w:t>(02) ANALISTAS EN GESTIÓN LEGAL</w:t>
            </w:r>
          </w:p>
        </w:tc>
      </w:tr>
      <w:tr w:rsidR="004D6B69" w:rsidRPr="00F46B48" w14:paraId="0325EFD1" w14:textId="77777777" w:rsidTr="009B2732">
        <w:trPr>
          <w:trHeight w:val="274"/>
        </w:trPr>
        <w:tc>
          <w:tcPr>
            <w:tcW w:w="2977" w:type="dxa"/>
          </w:tcPr>
          <w:p w14:paraId="5139BFC0" w14:textId="77777777" w:rsidR="004D6B69" w:rsidRPr="00F46B48" w:rsidRDefault="004D6B69" w:rsidP="004D6B69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  <w:r w:rsidRPr="00F46B48">
              <w:rPr>
                <w:b/>
                <w:bCs/>
                <w:sz w:val="24"/>
                <w:szCs w:val="24"/>
              </w:rPr>
              <w:t>Área Usuaria:</w:t>
            </w:r>
          </w:p>
        </w:tc>
        <w:tc>
          <w:tcPr>
            <w:tcW w:w="6947" w:type="dxa"/>
          </w:tcPr>
          <w:p w14:paraId="11EB18DF" w14:textId="40164BE0" w:rsidR="004D6B69" w:rsidRPr="00391A5A" w:rsidRDefault="00391A5A" w:rsidP="004D6B69">
            <w:pPr>
              <w:pStyle w:val="Textoindependiente"/>
              <w:ind w:right="179"/>
              <w:jc w:val="both"/>
              <w:rPr>
                <w:b/>
                <w:bCs/>
                <w:sz w:val="24"/>
                <w:szCs w:val="24"/>
              </w:rPr>
            </w:pPr>
            <w:r w:rsidRPr="00391A5A">
              <w:rPr>
                <w:b/>
                <w:bCs/>
                <w:sz w:val="24"/>
                <w:szCs w:val="24"/>
              </w:rPr>
              <w:t>SUBDIRECCIÓN DE REGISTRO E INTERVENCIONES EN DISCAPACIDAD</w:t>
            </w:r>
          </w:p>
        </w:tc>
      </w:tr>
    </w:tbl>
    <w:p w14:paraId="1682355B" w14:textId="77777777" w:rsidR="00F46B48" w:rsidRDefault="00F46B48" w:rsidP="00F46B48">
      <w:pPr>
        <w:ind w:left="-1" w:right="418"/>
        <w:jc w:val="center"/>
        <w:rPr>
          <w:b/>
          <w:sz w:val="24"/>
          <w:u w:val="single"/>
        </w:rPr>
      </w:pPr>
    </w:p>
    <w:p w14:paraId="4C0AEF79" w14:textId="77777777" w:rsidR="00F46B48" w:rsidRDefault="00F46B48" w:rsidP="00F46B48">
      <w:pPr>
        <w:ind w:left="-1" w:right="418"/>
        <w:jc w:val="center"/>
        <w:rPr>
          <w:b/>
          <w:sz w:val="24"/>
          <w:u w:val="single"/>
        </w:rPr>
      </w:pPr>
    </w:p>
    <w:p w14:paraId="2FCADD07" w14:textId="316F50F9" w:rsidR="00504E51" w:rsidRDefault="002329FC" w:rsidP="00F46B48">
      <w:pPr>
        <w:ind w:left="-1" w:right="418"/>
        <w:jc w:val="center"/>
        <w:rPr>
          <w:b/>
          <w:sz w:val="24"/>
        </w:rPr>
      </w:pPr>
      <w:r>
        <w:rPr>
          <w:b/>
          <w:sz w:val="24"/>
          <w:u w:val="single"/>
        </w:rPr>
        <w:t>RESULTADO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FINAL</w:t>
      </w:r>
    </w:p>
    <w:p w14:paraId="148E1AEE" w14:textId="77777777" w:rsidR="00504E51" w:rsidRDefault="00504E51" w:rsidP="00F46B48">
      <w:pPr>
        <w:pStyle w:val="Textoindependiente"/>
        <w:rPr>
          <w:b/>
        </w:rPr>
      </w:pPr>
    </w:p>
    <w:p w14:paraId="2AABD795" w14:textId="77777777" w:rsidR="00504E51" w:rsidRDefault="002329FC" w:rsidP="009B2732">
      <w:pPr>
        <w:pStyle w:val="Textoindependiente"/>
        <w:ind w:left="-567" w:right="702"/>
        <w:jc w:val="both"/>
      </w:pPr>
      <w:proofErr w:type="gramStart"/>
      <w:r>
        <w:t>De acuerdo a</w:t>
      </w:r>
      <w:proofErr w:type="gramEnd"/>
      <w:r>
        <w:t xml:space="preserve"> lo establecido en las bases del proceso de selección y según el cuadro resumen, se obtuvo el siguiente resultado final:</w:t>
      </w:r>
    </w:p>
    <w:p w14:paraId="1D7A2EAC" w14:textId="77777777" w:rsidR="00504E51" w:rsidRDefault="00504E51">
      <w:pPr>
        <w:pStyle w:val="Textoindependiente"/>
        <w:spacing w:before="23" w:after="1"/>
        <w:rPr>
          <w:sz w:val="20"/>
        </w:rPr>
      </w:pPr>
    </w:p>
    <w:tbl>
      <w:tblPr>
        <w:tblStyle w:val="TableNormal"/>
        <w:tblW w:w="1020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2271"/>
        <w:gridCol w:w="1134"/>
        <w:gridCol w:w="992"/>
        <w:gridCol w:w="709"/>
        <w:gridCol w:w="850"/>
        <w:gridCol w:w="709"/>
        <w:gridCol w:w="709"/>
        <w:gridCol w:w="850"/>
        <w:gridCol w:w="1560"/>
      </w:tblGrid>
      <w:tr w:rsidR="00976527" w:rsidRPr="0059614D" w14:paraId="345A8E38" w14:textId="77777777" w:rsidTr="00976527">
        <w:trPr>
          <w:trHeight w:val="1074"/>
        </w:trPr>
        <w:tc>
          <w:tcPr>
            <w:tcW w:w="422" w:type="dxa"/>
            <w:shd w:val="clear" w:color="auto" w:fill="D9D9D9"/>
            <w:vAlign w:val="center"/>
          </w:tcPr>
          <w:p w14:paraId="5933BFF8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proofErr w:type="spellStart"/>
            <w:r w:rsidRPr="0059614D">
              <w:rPr>
                <w:b/>
                <w:bCs/>
              </w:rPr>
              <w:t>N°</w:t>
            </w:r>
            <w:proofErr w:type="spellEnd"/>
          </w:p>
        </w:tc>
        <w:tc>
          <w:tcPr>
            <w:tcW w:w="2271" w:type="dxa"/>
            <w:shd w:val="clear" w:color="auto" w:fill="D9D9D9"/>
            <w:vAlign w:val="center"/>
          </w:tcPr>
          <w:p w14:paraId="29041E64" w14:textId="069B3C34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Apellidos y nombre</w:t>
            </w:r>
            <w:r>
              <w:rPr>
                <w:b/>
                <w:bCs/>
              </w:rPr>
              <w:t>s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1E0EBA39" w14:textId="3509AB5C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Puntaje Ev</w:t>
            </w:r>
            <w:r>
              <w:rPr>
                <w:b/>
                <w:bCs/>
              </w:rPr>
              <w:t>aluación</w:t>
            </w:r>
            <w:r w:rsidRPr="0059614D">
              <w:rPr>
                <w:b/>
                <w:bCs/>
              </w:rPr>
              <w:t xml:space="preserve"> Curri</w:t>
            </w:r>
            <w:r>
              <w:rPr>
                <w:b/>
                <w:bCs/>
              </w:rPr>
              <w:t>cular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840487A" w14:textId="0C83248D" w:rsidR="00976527" w:rsidRPr="0059614D" w:rsidRDefault="00976527" w:rsidP="00E4043E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Puntaje Entrevista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35295B2B" w14:textId="327AA17D" w:rsidR="00976527" w:rsidRPr="0059614D" w:rsidRDefault="00976527" w:rsidP="0059614D">
            <w:pPr>
              <w:jc w:val="center"/>
              <w:rPr>
                <w:b/>
                <w:bCs/>
              </w:rPr>
            </w:pPr>
            <w:proofErr w:type="spellStart"/>
            <w:r w:rsidRPr="0059614D">
              <w:rPr>
                <w:b/>
                <w:bCs/>
              </w:rPr>
              <w:t>Bon</w:t>
            </w:r>
            <w:r>
              <w:rPr>
                <w:b/>
                <w:bCs/>
              </w:rPr>
              <w:t>i</w:t>
            </w:r>
            <w:r w:rsidRPr="0059614D">
              <w:rPr>
                <w:b/>
                <w:bCs/>
              </w:rPr>
              <w:t>f</w:t>
            </w:r>
            <w:proofErr w:type="spellEnd"/>
            <w:r w:rsidRPr="0059614D">
              <w:rPr>
                <w:b/>
                <w:bCs/>
              </w:rPr>
              <w:t>. (*)</w:t>
            </w:r>
          </w:p>
          <w:p w14:paraId="0E9B5B36" w14:textId="311EFAAA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F</w:t>
            </w:r>
            <w:r>
              <w:rPr>
                <w:b/>
                <w:bCs/>
              </w:rPr>
              <w:t>F</w:t>
            </w:r>
            <w:r w:rsidRPr="0059614D">
              <w:rPr>
                <w:b/>
                <w:bCs/>
              </w:rPr>
              <w:t>.</w:t>
            </w:r>
            <w:r>
              <w:rPr>
                <w:b/>
                <w:bCs/>
              </w:rPr>
              <w:t>A</w:t>
            </w:r>
            <w:r w:rsidRPr="0059614D">
              <w:rPr>
                <w:b/>
                <w:bCs/>
              </w:rPr>
              <w:t>A.</w:t>
            </w:r>
          </w:p>
          <w:p w14:paraId="7906F13E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(10%)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1A61D46E" w14:textId="1710F7ED" w:rsidR="00976527" w:rsidRPr="0059614D" w:rsidRDefault="00976527" w:rsidP="0059614D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Bonif</w:t>
            </w:r>
            <w:proofErr w:type="spellEnd"/>
            <w:r>
              <w:rPr>
                <w:b/>
                <w:bCs/>
              </w:rPr>
              <w:t xml:space="preserve">. </w:t>
            </w:r>
            <w:proofErr w:type="spellStart"/>
            <w:r w:rsidRPr="0059614D">
              <w:rPr>
                <w:b/>
                <w:bCs/>
              </w:rPr>
              <w:t>Dep</w:t>
            </w:r>
            <w:proofErr w:type="spellEnd"/>
            <w:r w:rsidRPr="0059614D">
              <w:rPr>
                <w:b/>
                <w:bCs/>
              </w:rPr>
              <w:t xml:space="preserve">. </w:t>
            </w:r>
            <w:proofErr w:type="spellStart"/>
            <w:r w:rsidRPr="0059614D">
              <w:rPr>
                <w:b/>
                <w:bCs/>
              </w:rPr>
              <w:t>Calif</w:t>
            </w:r>
            <w:proofErr w:type="spellEnd"/>
            <w:r w:rsidRPr="0059614D">
              <w:rPr>
                <w:b/>
                <w:bCs/>
              </w:rPr>
              <w:t>. (4% a</w:t>
            </w:r>
          </w:p>
          <w:p w14:paraId="361F5202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20%)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2E166334" w14:textId="29E67CD4" w:rsidR="00976527" w:rsidRPr="0059614D" w:rsidRDefault="00976527" w:rsidP="0059614D">
            <w:pPr>
              <w:jc w:val="center"/>
              <w:rPr>
                <w:b/>
                <w:bCs/>
              </w:rPr>
            </w:pPr>
            <w:proofErr w:type="spellStart"/>
            <w:r w:rsidRPr="0059614D">
              <w:rPr>
                <w:b/>
                <w:bCs/>
              </w:rPr>
              <w:t>Bon</w:t>
            </w:r>
            <w:r>
              <w:rPr>
                <w:b/>
                <w:bCs/>
              </w:rPr>
              <w:t>i</w:t>
            </w:r>
            <w:r w:rsidRPr="0059614D">
              <w:rPr>
                <w:b/>
                <w:bCs/>
              </w:rPr>
              <w:t>f</w:t>
            </w:r>
            <w:proofErr w:type="spellEnd"/>
            <w:r w:rsidRPr="0059614D">
              <w:rPr>
                <w:b/>
                <w:bCs/>
              </w:rPr>
              <w:t>. (**)</w:t>
            </w:r>
          </w:p>
          <w:p w14:paraId="2BE88F85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DIS. (15%)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7D0A80DA" w14:textId="1B181539" w:rsidR="00976527" w:rsidRPr="0059614D" w:rsidRDefault="00976527" w:rsidP="00976527">
            <w:pPr>
              <w:jc w:val="center"/>
              <w:rPr>
                <w:b/>
                <w:bCs/>
              </w:rPr>
            </w:pPr>
            <w:proofErr w:type="spellStart"/>
            <w:r w:rsidRPr="0059614D">
              <w:rPr>
                <w:b/>
                <w:bCs/>
              </w:rPr>
              <w:t>Bon</w:t>
            </w:r>
            <w:r>
              <w:rPr>
                <w:b/>
                <w:bCs/>
              </w:rPr>
              <w:t>i</w:t>
            </w:r>
            <w:r w:rsidRPr="0059614D">
              <w:rPr>
                <w:b/>
                <w:bCs/>
              </w:rPr>
              <w:t>f</w:t>
            </w:r>
            <w:proofErr w:type="spellEnd"/>
            <w:r w:rsidRPr="0059614D">
              <w:rPr>
                <w:b/>
                <w:bCs/>
              </w:rPr>
              <w:t>. (*</w:t>
            </w:r>
            <w:r>
              <w:rPr>
                <w:b/>
                <w:bCs/>
              </w:rPr>
              <w:t>*</w:t>
            </w:r>
            <w:r w:rsidRPr="0059614D">
              <w:rPr>
                <w:b/>
                <w:bCs/>
              </w:rPr>
              <w:t>*)</w:t>
            </w:r>
          </w:p>
          <w:p w14:paraId="70FC5364" w14:textId="1E39EE4B" w:rsidR="00976527" w:rsidRDefault="00976527" w:rsidP="00976527">
            <w:pPr>
              <w:jc w:val="center"/>
              <w:rPr>
                <w:b/>
                <w:bCs/>
              </w:rPr>
            </w:pPr>
            <w:r w:rsidRPr="00F814F7">
              <w:rPr>
                <w:b/>
                <w:bCs/>
                <w:sz w:val="20"/>
                <w:szCs w:val="20"/>
              </w:rPr>
              <w:t>L</w:t>
            </w:r>
            <w:r>
              <w:rPr>
                <w:b/>
                <w:bCs/>
                <w:sz w:val="20"/>
                <w:szCs w:val="20"/>
              </w:rPr>
              <w:t>ey</w:t>
            </w:r>
            <w:r w:rsidRPr="00F814F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814F7">
              <w:rPr>
                <w:b/>
                <w:bCs/>
                <w:sz w:val="20"/>
                <w:szCs w:val="20"/>
              </w:rPr>
              <w:t>N°</w:t>
            </w:r>
            <w:proofErr w:type="spellEnd"/>
            <w:r w:rsidRPr="00F814F7">
              <w:rPr>
                <w:b/>
                <w:bCs/>
                <w:sz w:val="20"/>
                <w:szCs w:val="20"/>
              </w:rPr>
              <w:t xml:space="preserve"> 31533</w:t>
            </w:r>
            <w:r w:rsidRPr="0059614D">
              <w:rPr>
                <w:b/>
                <w:bCs/>
              </w:rPr>
              <w:t xml:space="preserve"> </w:t>
            </w:r>
          </w:p>
          <w:p w14:paraId="7C3EE158" w14:textId="167DBE5A" w:rsidR="00976527" w:rsidRPr="0059614D" w:rsidRDefault="00976527" w:rsidP="00976527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(</w:t>
            </w:r>
            <w:r>
              <w:rPr>
                <w:b/>
                <w:bCs/>
              </w:rPr>
              <w:t>1, 2 o 3</w:t>
            </w:r>
            <w:r w:rsidRPr="0059614D">
              <w:rPr>
                <w:b/>
                <w:bCs/>
              </w:rPr>
              <w:t>%)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13D69BB0" w14:textId="30E92BB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Puntaje Final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70EC4D33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RESULTADO</w:t>
            </w:r>
          </w:p>
        </w:tc>
      </w:tr>
      <w:tr w:rsidR="00391A5A" w:rsidRPr="0059614D" w14:paraId="56BC0565" w14:textId="77777777" w:rsidTr="002979DD">
        <w:trPr>
          <w:trHeight w:val="486"/>
        </w:trPr>
        <w:tc>
          <w:tcPr>
            <w:tcW w:w="422" w:type="dxa"/>
            <w:vAlign w:val="center"/>
          </w:tcPr>
          <w:p w14:paraId="6328CE45" w14:textId="02F7BB00" w:rsidR="00391A5A" w:rsidRPr="009B2732" w:rsidRDefault="00391A5A" w:rsidP="00391A5A">
            <w:pPr>
              <w:jc w:val="center"/>
              <w:rPr>
                <w:b/>
                <w:bCs/>
                <w:color w:val="000000" w:themeColor="text1"/>
              </w:rPr>
            </w:pPr>
            <w:r w:rsidRPr="00881ED8">
              <w:rPr>
                <w:b/>
                <w:bCs/>
                <w:spacing w:val="-10"/>
                <w:sz w:val="20"/>
              </w:rPr>
              <w:t>1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7E2627" w14:textId="5527847A" w:rsidR="00391A5A" w:rsidRPr="00082706" w:rsidRDefault="00391A5A" w:rsidP="00391A5A">
            <w:pPr>
              <w:jc w:val="center"/>
              <w:rPr>
                <w:b/>
                <w:bCs/>
                <w:color w:val="FF0000"/>
              </w:rPr>
            </w:pPr>
            <w:r w:rsidRPr="00B205EA">
              <w:rPr>
                <w:b/>
                <w:bCs/>
                <w:color w:val="000000"/>
              </w:rPr>
              <w:t>ALARCON RAMIREZ FRANKLING JULIO</w:t>
            </w:r>
          </w:p>
        </w:tc>
        <w:tc>
          <w:tcPr>
            <w:tcW w:w="1134" w:type="dxa"/>
            <w:vAlign w:val="center"/>
          </w:tcPr>
          <w:p w14:paraId="158A6E07" w14:textId="649F67C8" w:rsidR="00391A5A" w:rsidRPr="00446C38" w:rsidRDefault="00391A5A" w:rsidP="00391A5A">
            <w:pPr>
              <w:jc w:val="center"/>
              <w:rPr>
                <w:b/>
                <w:bCs/>
              </w:rPr>
            </w:pPr>
            <w:r w:rsidRPr="00446C38">
              <w:rPr>
                <w:b/>
                <w:bCs/>
              </w:rPr>
              <w:t>5</w:t>
            </w:r>
            <w:r>
              <w:rPr>
                <w:b/>
                <w:bCs/>
              </w:rPr>
              <w:t>5</w:t>
            </w:r>
          </w:p>
        </w:tc>
        <w:tc>
          <w:tcPr>
            <w:tcW w:w="992" w:type="dxa"/>
            <w:vAlign w:val="center"/>
          </w:tcPr>
          <w:p w14:paraId="7AABBD6F" w14:textId="0B01D79E" w:rsidR="00391A5A" w:rsidRPr="00446C38" w:rsidRDefault="00391A5A" w:rsidP="00391A5A">
            <w:pPr>
              <w:jc w:val="center"/>
              <w:rPr>
                <w:b/>
                <w:bCs/>
                <w:sz w:val="20"/>
              </w:rPr>
            </w:pPr>
            <w:r w:rsidRPr="00A5170C">
              <w:rPr>
                <w:b/>
                <w:bCs/>
              </w:rPr>
              <w:t>3</w:t>
            </w:r>
            <w:r>
              <w:rPr>
                <w:b/>
                <w:bCs/>
              </w:rPr>
              <w:t>9</w:t>
            </w:r>
            <w:r w:rsidRPr="00A5170C">
              <w:rPr>
                <w:b/>
                <w:bCs/>
              </w:rPr>
              <w:t>.</w:t>
            </w:r>
            <w:r>
              <w:rPr>
                <w:b/>
                <w:bCs/>
              </w:rPr>
              <w:t>23</w:t>
            </w:r>
          </w:p>
        </w:tc>
        <w:tc>
          <w:tcPr>
            <w:tcW w:w="709" w:type="dxa"/>
            <w:vAlign w:val="center"/>
          </w:tcPr>
          <w:p w14:paraId="298F42B0" w14:textId="0A1027AB" w:rsidR="00391A5A" w:rsidRPr="00446C38" w:rsidRDefault="00391A5A" w:rsidP="00391A5A">
            <w:pPr>
              <w:jc w:val="center"/>
              <w:rPr>
                <w:b/>
                <w:bCs/>
              </w:rPr>
            </w:pPr>
            <w:r w:rsidRPr="00446C38">
              <w:rPr>
                <w:b/>
                <w:bCs/>
              </w:rPr>
              <w:t>….</w:t>
            </w:r>
          </w:p>
        </w:tc>
        <w:tc>
          <w:tcPr>
            <w:tcW w:w="850" w:type="dxa"/>
            <w:vAlign w:val="center"/>
          </w:tcPr>
          <w:p w14:paraId="77FE1B0C" w14:textId="13E73040" w:rsidR="00391A5A" w:rsidRPr="00446C38" w:rsidRDefault="00391A5A" w:rsidP="00391A5A">
            <w:pPr>
              <w:jc w:val="center"/>
              <w:rPr>
                <w:b/>
                <w:bCs/>
              </w:rPr>
            </w:pPr>
            <w:r w:rsidRPr="00446C38">
              <w:rPr>
                <w:b/>
                <w:bCs/>
              </w:rPr>
              <w:t>….</w:t>
            </w:r>
          </w:p>
        </w:tc>
        <w:tc>
          <w:tcPr>
            <w:tcW w:w="709" w:type="dxa"/>
            <w:vAlign w:val="center"/>
          </w:tcPr>
          <w:p w14:paraId="6A6095A4" w14:textId="6C4AFC3C" w:rsidR="00391A5A" w:rsidRPr="00446C38" w:rsidRDefault="00391A5A" w:rsidP="00391A5A">
            <w:pPr>
              <w:jc w:val="center"/>
              <w:rPr>
                <w:b/>
                <w:bCs/>
              </w:rPr>
            </w:pPr>
            <w:r w:rsidRPr="00446C38">
              <w:rPr>
                <w:b/>
                <w:bCs/>
              </w:rPr>
              <w:t>….</w:t>
            </w:r>
          </w:p>
        </w:tc>
        <w:tc>
          <w:tcPr>
            <w:tcW w:w="709" w:type="dxa"/>
            <w:vAlign w:val="center"/>
          </w:tcPr>
          <w:p w14:paraId="301E3821" w14:textId="2DF6211F" w:rsidR="00391A5A" w:rsidRPr="00446C38" w:rsidRDefault="00391A5A" w:rsidP="00391A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2.00</w:t>
            </w:r>
          </w:p>
        </w:tc>
        <w:tc>
          <w:tcPr>
            <w:tcW w:w="850" w:type="dxa"/>
            <w:vAlign w:val="center"/>
          </w:tcPr>
          <w:p w14:paraId="16599F34" w14:textId="78241ABC" w:rsidR="00391A5A" w:rsidRPr="00446C38" w:rsidRDefault="00391A5A" w:rsidP="00391A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96</w:t>
            </w:r>
            <w:r w:rsidRPr="00446C38">
              <w:rPr>
                <w:b/>
                <w:bCs/>
              </w:rPr>
              <w:t>.</w:t>
            </w:r>
            <w:r>
              <w:rPr>
                <w:b/>
                <w:bCs/>
              </w:rPr>
              <w:t>23</w:t>
            </w:r>
          </w:p>
        </w:tc>
        <w:tc>
          <w:tcPr>
            <w:tcW w:w="1560" w:type="dxa"/>
            <w:vAlign w:val="center"/>
          </w:tcPr>
          <w:p w14:paraId="073D5394" w14:textId="1C228AF2" w:rsidR="00391A5A" w:rsidRPr="009B2732" w:rsidRDefault="00391A5A" w:rsidP="00391A5A">
            <w:pPr>
              <w:jc w:val="center"/>
              <w:rPr>
                <w:b/>
                <w:bCs/>
                <w:color w:val="000000" w:themeColor="text1"/>
              </w:rPr>
            </w:pPr>
            <w:r w:rsidRPr="009B2732">
              <w:rPr>
                <w:b/>
                <w:bCs/>
                <w:color w:val="000000" w:themeColor="text1"/>
              </w:rPr>
              <w:t>GANADOR/A</w:t>
            </w:r>
            <w:r>
              <w:rPr>
                <w:b/>
                <w:bCs/>
                <w:color w:val="000000" w:themeColor="text1"/>
              </w:rPr>
              <w:t xml:space="preserve"> 1</w:t>
            </w:r>
          </w:p>
        </w:tc>
      </w:tr>
      <w:tr w:rsidR="00391A5A" w:rsidRPr="0059614D" w14:paraId="716A3F32" w14:textId="77777777" w:rsidTr="002979DD">
        <w:trPr>
          <w:trHeight w:val="486"/>
        </w:trPr>
        <w:tc>
          <w:tcPr>
            <w:tcW w:w="422" w:type="dxa"/>
            <w:vAlign w:val="center"/>
          </w:tcPr>
          <w:p w14:paraId="19DD7ECE" w14:textId="7BA6CFFC" w:rsidR="00391A5A" w:rsidRPr="00881ED8" w:rsidRDefault="00391A5A" w:rsidP="00391A5A">
            <w:pPr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2</w:t>
            </w:r>
          </w:p>
        </w:tc>
        <w:tc>
          <w:tcPr>
            <w:tcW w:w="2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565E87" w14:textId="6812213F" w:rsidR="00391A5A" w:rsidRPr="00A5170C" w:rsidRDefault="00391A5A" w:rsidP="00391A5A">
            <w:pPr>
              <w:jc w:val="center"/>
              <w:rPr>
                <w:b/>
                <w:bCs/>
                <w:color w:val="000000" w:themeColor="text1"/>
              </w:rPr>
            </w:pPr>
            <w:r w:rsidRPr="00B205EA">
              <w:rPr>
                <w:b/>
                <w:bCs/>
                <w:color w:val="000000"/>
              </w:rPr>
              <w:t>HUALLANCA QUISPE DE MORALES LUCERO ROSALYN</w:t>
            </w:r>
          </w:p>
        </w:tc>
        <w:tc>
          <w:tcPr>
            <w:tcW w:w="1134" w:type="dxa"/>
            <w:vAlign w:val="center"/>
          </w:tcPr>
          <w:p w14:paraId="49755C00" w14:textId="5EE4991C" w:rsidR="00391A5A" w:rsidRPr="00446C38" w:rsidRDefault="00391A5A" w:rsidP="00391A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56</w:t>
            </w:r>
          </w:p>
        </w:tc>
        <w:tc>
          <w:tcPr>
            <w:tcW w:w="992" w:type="dxa"/>
            <w:vAlign w:val="center"/>
          </w:tcPr>
          <w:p w14:paraId="3657489D" w14:textId="60B97BDF" w:rsidR="00391A5A" w:rsidRPr="00975735" w:rsidRDefault="00391A5A" w:rsidP="00391A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</w:t>
            </w:r>
            <w:r w:rsidRPr="00A5170C">
              <w:rPr>
                <w:b/>
                <w:bCs/>
              </w:rPr>
              <w:t>.33</w:t>
            </w:r>
          </w:p>
        </w:tc>
        <w:tc>
          <w:tcPr>
            <w:tcW w:w="709" w:type="dxa"/>
            <w:vAlign w:val="center"/>
          </w:tcPr>
          <w:p w14:paraId="4D8975FE" w14:textId="340D6B6C" w:rsidR="00391A5A" w:rsidRPr="00446C38" w:rsidRDefault="00391A5A" w:rsidP="00391A5A">
            <w:pPr>
              <w:jc w:val="center"/>
              <w:rPr>
                <w:b/>
                <w:bCs/>
              </w:rPr>
            </w:pPr>
            <w:r w:rsidRPr="00446C38">
              <w:rPr>
                <w:b/>
                <w:bCs/>
              </w:rPr>
              <w:t>….</w:t>
            </w:r>
          </w:p>
        </w:tc>
        <w:tc>
          <w:tcPr>
            <w:tcW w:w="850" w:type="dxa"/>
            <w:vAlign w:val="center"/>
          </w:tcPr>
          <w:p w14:paraId="2D806BA3" w14:textId="01DEE1DC" w:rsidR="00391A5A" w:rsidRPr="00446C38" w:rsidRDefault="00391A5A" w:rsidP="00391A5A">
            <w:pPr>
              <w:jc w:val="center"/>
              <w:rPr>
                <w:b/>
                <w:bCs/>
              </w:rPr>
            </w:pPr>
            <w:r w:rsidRPr="00446C38">
              <w:rPr>
                <w:b/>
                <w:bCs/>
              </w:rPr>
              <w:t>….</w:t>
            </w:r>
          </w:p>
        </w:tc>
        <w:tc>
          <w:tcPr>
            <w:tcW w:w="709" w:type="dxa"/>
            <w:vAlign w:val="center"/>
          </w:tcPr>
          <w:p w14:paraId="32AE284E" w14:textId="5E8B5D4F" w:rsidR="00391A5A" w:rsidRPr="00446C38" w:rsidRDefault="00391A5A" w:rsidP="00391A5A">
            <w:pPr>
              <w:jc w:val="center"/>
              <w:rPr>
                <w:b/>
                <w:bCs/>
              </w:rPr>
            </w:pPr>
            <w:r w:rsidRPr="00446C38">
              <w:rPr>
                <w:b/>
                <w:bCs/>
              </w:rPr>
              <w:t>….</w:t>
            </w:r>
          </w:p>
        </w:tc>
        <w:tc>
          <w:tcPr>
            <w:tcW w:w="709" w:type="dxa"/>
            <w:vAlign w:val="center"/>
          </w:tcPr>
          <w:p w14:paraId="5E4CF4E0" w14:textId="238775DF" w:rsidR="00391A5A" w:rsidRPr="00446C38" w:rsidRDefault="00391A5A" w:rsidP="00391A5A">
            <w:pPr>
              <w:jc w:val="center"/>
              <w:rPr>
                <w:b/>
                <w:bCs/>
              </w:rPr>
            </w:pPr>
            <w:r w:rsidRPr="00446C38">
              <w:rPr>
                <w:b/>
                <w:bCs/>
              </w:rPr>
              <w:t>….</w:t>
            </w:r>
          </w:p>
        </w:tc>
        <w:tc>
          <w:tcPr>
            <w:tcW w:w="850" w:type="dxa"/>
            <w:vAlign w:val="center"/>
          </w:tcPr>
          <w:p w14:paraId="495B2C96" w14:textId="7C2449A0" w:rsidR="00391A5A" w:rsidRDefault="00391A5A" w:rsidP="00391A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93.33</w:t>
            </w:r>
          </w:p>
        </w:tc>
        <w:tc>
          <w:tcPr>
            <w:tcW w:w="1560" w:type="dxa"/>
            <w:vAlign w:val="center"/>
          </w:tcPr>
          <w:p w14:paraId="49CA4FF5" w14:textId="5A787796" w:rsidR="00391A5A" w:rsidRPr="009B2732" w:rsidRDefault="00391A5A" w:rsidP="00391A5A">
            <w:pPr>
              <w:jc w:val="center"/>
              <w:rPr>
                <w:b/>
                <w:bCs/>
                <w:color w:val="000000" w:themeColor="text1"/>
              </w:rPr>
            </w:pPr>
            <w:r w:rsidRPr="009B2732">
              <w:rPr>
                <w:b/>
                <w:bCs/>
                <w:color w:val="000000" w:themeColor="text1"/>
              </w:rPr>
              <w:t>GANADOR/A</w:t>
            </w:r>
            <w:r>
              <w:rPr>
                <w:b/>
                <w:bCs/>
                <w:color w:val="000000" w:themeColor="text1"/>
              </w:rPr>
              <w:t xml:space="preserve"> 2</w:t>
            </w:r>
          </w:p>
        </w:tc>
      </w:tr>
    </w:tbl>
    <w:p w14:paraId="3B1F6F44" w14:textId="77777777" w:rsidR="00504E51" w:rsidRDefault="00504E51">
      <w:pPr>
        <w:pStyle w:val="Textoindependiente"/>
        <w:spacing w:before="1"/>
      </w:pPr>
    </w:p>
    <w:p w14:paraId="3FFC5560" w14:textId="648073DE" w:rsidR="00504E51" w:rsidRDefault="002329FC" w:rsidP="00976527">
      <w:pPr>
        <w:spacing w:before="1"/>
        <w:ind w:left="143" w:hanging="427"/>
        <w:rPr>
          <w:sz w:val="20"/>
        </w:rPr>
      </w:pPr>
      <w:r>
        <w:t>(*)</w:t>
      </w:r>
      <w:r>
        <w:rPr>
          <w:spacing w:val="-5"/>
        </w:rPr>
        <w:t xml:space="preserve"> </w:t>
      </w:r>
      <w:r w:rsidR="0059614D">
        <w:rPr>
          <w:spacing w:val="-5"/>
        </w:rPr>
        <w:t xml:space="preserve">  </w:t>
      </w:r>
      <w:r>
        <w:rPr>
          <w:sz w:val="20"/>
        </w:rPr>
        <w:t>Al</w:t>
      </w:r>
      <w:r>
        <w:rPr>
          <w:spacing w:val="-6"/>
          <w:sz w:val="20"/>
        </w:rPr>
        <w:t xml:space="preserve"> </w:t>
      </w:r>
      <w:r>
        <w:rPr>
          <w:sz w:val="20"/>
        </w:rPr>
        <w:t>postulante</w:t>
      </w:r>
      <w:r>
        <w:rPr>
          <w:spacing w:val="-6"/>
          <w:sz w:val="20"/>
        </w:rPr>
        <w:t xml:space="preserve"> </w:t>
      </w:r>
      <w:r>
        <w:rPr>
          <w:sz w:val="20"/>
        </w:rPr>
        <w:t>le</w:t>
      </w:r>
      <w:r>
        <w:rPr>
          <w:spacing w:val="-6"/>
          <w:sz w:val="20"/>
        </w:rPr>
        <w:t xml:space="preserve"> </w:t>
      </w:r>
      <w:r>
        <w:rPr>
          <w:sz w:val="20"/>
        </w:rPr>
        <w:t>corresponde</w:t>
      </w:r>
      <w:r>
        <w:rPr>
          <w:spacing w:val="-7"/>
          <w:sz w:val="20"/>
        </w:rPr>
        <w:t xml:space="preserve"> </w:t>
      </w:r>
      <w:r>
        <w:rPr>
          <w:sz w:val="20"/>
        </w:rPr>
        <w:t>el</w:t>
      </w:r>
      <w:r>
        <w:rPr>
          <w:spacing w:val="-6"/>
          <w:sz w:val="20"/>
        </w:rPr>
        <w:t xml:space="preserve"> </w:t>
      </w:r>
      <w:r w:rsidR="000A41B9">
        <w:rPr>
          <w:spacing w:val="-6"/>
          <w:sz w:val="20"/>
        </w:rPr>
        <w:t>diez por ciento (</w:t>
      </w:r>
      <w:r>
        <w:rPr>
          <w:sz w:val="20"/>
        </w:rPr>
        <w:t>10%</w:t>
      </w:r>
      <w:r w:rsidR="000A41B9">
        <w:rPr>
          <w:spacing w:val="-6"/>
          <w:sz w:val="20"/>
        </w:rPr>
        <w:t xml:space="preserve">)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5"/>
          <w:sz w:val="20"/>
        </w:rPr>
        <w:t xml:space="preserve"> </w:t>
      </w:r>
      <w:r>
        <w:rPr>
          <w:sz w:val="20"/>
        </w:rPr>
        <w:t>por</w:t>
      </w:r>
      <w:r>
        <w:rPr>
          <w:spacing w:val="-5"/>
          <w:sz w:val="20"/>
        </w:rPr>
        <w:t xml:space="preserve"> </w:t>
      </w:r>
      <w:r>
        <w:rPr>
          <w:sz w:val="20"/>
        </w:rPr>
        <w:t>ser</w:t>
      </w:r>
      <w:r>
        <w:rPr>
          <w:spacing w:val="-5"/>
          <w:sz w:val="20"/>
        </w:rPr>
        <w:t xml:space="preserve"> </w:t>
      </w:r>
      <w:r>
        <w:rPr>
          <w:sz w:val="20"/>
        </w:rPr>
        <w:t>personal</w:t>
      </w:r>
      <w:r>
        <w:rPr>
          <w:spacing w:val="-5"/>
          <w:sz w:val="20"/>
        </w:rPr>
        <w:t xml:space="preserve"> </w:t>
      </w:r>
      <w:r>
        <w:rPr>
          <w:sz w:val="20"/>
        </w:rPr>
        <w:t>licenciado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las</w:t>
      </w:r>
      <w:r>
        <w:rPr>
          <w:spacing w:val="-5"/>
          <w:sz w:val="20"/>
        </w:rPr>
        <w:t xml:space="preserve"> </w:t>
      </w:r>
      <w:r>
        <w:rPr>
          <w:sz w:val="20"/>
        </w:rPr>
        <w:t>fuerzas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armadas.</w:t>
      </w:r>
    </w:p>
    <w:p w14:paraId="4E641D44" w14:textId="01C35661" w:rsidR="00504E51" w:rsidRDefault="002329FC" w:rsidP="00976527">
      <w:pPr>
        <w:spacing w:before="2"/>
        <w:ind w:left="142" w:right="530" w:hanging="426"/>
        <w:rPr>
          <w:sz w:val="20"/>
        </w:rPr>
      </w:pPr>
      <w:r>
        <w:rPr>
          <w:sz w:val="20"/>
        </w:rPr>
        <w:t>(**)</w:t>
      </w:r>
      <w:r>
        <w:rPr>
          <w:spacing w:val="-8"/>
          <w:sz w:val="20"/>
        </w:rPr>
        <w:t xml:space="preserve"> </w:t>
      </w:r>
      <w:bookmarkStart w:id="0" w:name="_Hlk202266814"/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quince</w:t>
      </w:r>
      <w:r>
        <w:rPr>
          <w:spacing w:val="-9"/>
          <w:sz w:val="20"/>
        </w:rPr>
        <w:t xml:space="preserve">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(15%)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</w:t>
      </w:r>
      <w:bookmarkEnd w:id="0"/>
      <w:r>
        <w:rPr>
          <w:sz w:val="20"/>
        </w:rPr>
        <w:t>numeral 7,3 de las bases del presente proceso.</w:t>
      </w:r>
    </w:p>
    <w:p w14:paraId="5E9AF031" w14:textId="77777777" w:rsidR="00976527" w:rsidRDefault="00976527" w:rsidP="00976527">
      <w:pPr>
        <w:spacing w:before="2"/>
        <w:ind w:left="426" w:right="530" w:hanging="710"/>
        <w:rPr>
          <w:spacing w:val="-7"/>
          <w:sz w:val="20"/>
        </w:rPr>
      </w:pPr>
      <w:r>
        <w:rPr>
          <w:sz w:val="20"/>
        </w:rPr>
        <w:t>(***)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1, 2 o 3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(1, 2 o 3%)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    </w:t>
      </w:r>
    </w:p>
    <w:p w14:paraId="56F0CEC8" w14:textId="682F830C" w:rsidR="00976527" w:rsidRDefault="00976527" w:rsidP="00976527">
      <w:pPr>
        <w:spacing w:before="2"/>
        <w:ind w:left="142" w:right="530" w:hanging="143"/>
        <w:rPr>
          <w:sz w:val="20"/>
        </w:rPr>
      </w:pPr>
      <w:r>
        <w:rPr>
          <w:spacing w:val="-7"/>
          <w:sz w:val="20"/>
        </w:rPr>
        <w:t xml:space="preserve">     Artículo 6 del reglamento de la Ley </w:t>
      </w:r>
      <w:proofErr w:type="spellStart"/>
      <w:r>
        <w:rPr>
          <w:spacing w:val="-7"/>
          <w:sz w:val="20"/>
        </w:rPr>
        <w:t>N°</w:t>
      </w:r>
      <w:proofErr w:type="spellEnd"/>
      <w:r>
        <w:rPr>
          <w:sz w:val="20"/>
        </w:rPr>
        <w:t xml:space="preserve"> 31533.</w:t>
      </w:r>
    </w:p>
    <w:p w14:paraId="7854593F" w14:textId="77777777" w:rsidR="00976527" w:rsidRDefault="00976527">
      <w:pPr>
        <w:spacing w:before="2"/>
        <w:ind w:left="570" w:right="530" w:hanging="428"/>
        <w:rPr>
          <w:sz w:val="20"/>
        </w:rPr>
      </w:pPr>
    </w:p>
    <w:p w14:paraId="71C387ED" w14:textId="77777777" w:rsidR="00504E51" w:rsidRDefault="00504E51">
      <w:pPr>
        <w:pStyle w:val="Textoindependiente"/>
        <w:spacing w:before="21"/>
        <w:rPr>
          <w:sz w:val="20"/>
        </w:rPr>
      </w:pPr>
    </w:p>
    <w:p w14:paraId="75428136" w14:textId="6A14AB13" w:rsidR="00504E51" w:rsidRDefault="002329FC" w:rsidP="00976527">
      <w:pPr>
        <w:pStyle w:val="Textoindependiente"/>
        <w:ind w:left="-567" w:right="702"/>
        <w:jc w:val="both"/>
      </w:pPr>
      <w:r>
        <w:t>La</w:t>
      </w:r>
      <w:r>
        <w:rPr>
          <w:spacing w:val="-7"/>
        </w:rPr>
        <w:t xml:space="preserve"> </w:t>
      </w:r>
      <w:r>
        <w:t>Oficina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Recursos</w:t>
      </w:r>
      <w:r>
        <w:rPr>
          <w:spacing w:val="-7"/>
        </w:rPr>
        <w:t xml:space="preserve"> </w:t>
      </w:r>
      <w:r>
        <w:t>Humanos</w:t>
      </w:r>
      <w:r>
        <w:rPr>
          <w:spacing w:val="-9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comunicará</w:t>
      </w:r>
      <w:r>
        <w:rPr>
          <w:spacing w:val="-10"/>
        </w:rPr>
        <w:t xml:space="preserve"> </w:t>
      </w:r>
      <w:r>
        <w:t>vía</w:t>
      </w:r>
      <w:r>
        <w:rPr>
          <w:spacing w:val="-9"/>
        </w:rPr>
        <w:t xml:space="preserve"> </w:t>
      </w:r>
      <w:r>
        <w:t>correo</w:t>
      </w:r>
      <w:r>
        <w:rPr>
          <w:spacing w:val="-5"/>
        </w:rPr>
        <w:t xml:space="preserve"> </w:t>
      </w:r>
      <w:r>
        <w:t>electrónico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el</w:t>
      </w:r>
      <w:r w:rsidR="000E5351">
        <w:t>/la</w:t>
      </w:r>
      <w:r>
        <w:rPr>
          <w:spacing w:val="-9"/>
        </w:rPr>
        <w:t xml:space="preserve"> </w:t>
      </w:r>
      <w:r>
        <w:t>postulante</w:t>
      </w:r>
      <w:r>
        <w:rPr>
          <w:spacing w:val="-6"/>
        </w:rPr>
        <w:t xml:space="preserve"> </w:t>
      </w:r>
      <w:r>
        <w:t>ganador</w:t>
      </w:r>
      <w:r w:rsidR="000E5351">
        <w:t>/a</w:t>
      </w:r>
      <w:r>
        <w:rPr>
          <w:spacing w:val="-6"/>
        </w:rPr>
        <w:t xml:space="preserve"> </w:t>
      </w:r>
      <w:r>
        <w:t>dentro de</w:t>
      </w:r>
      <w:r>
        <w:rPr>
          <w:spacing w:val="-4"/>
        </w:rPr>
        <w:t xml:space="preserve"> </w:t>
      </w:r>
      <w:r>
        <w:t>los</w:t>
      </w:r>
      <w:r>
        <w:rPr>
          <w:spacing w:val="-7"/>
        </w:rPr>
        <w:t xml:space="preserve"> </w:t>
      </w:r>
      <w:r w:rsidR="000E5351">
        <w:rPr>
          <w:spacing w:val="-7"/>
        </w:rPr>
        <w:t>0</w:t>
      </w:r>
      <w:r>
        <w:t>5</w:t>
      </w:r>
      <w:r>
        <w:rPr>
          <w:spacing w:val="-6"/>
        </w:rPr>
        <w:t xml:space="preserve"> </w:t>
      </w:r>
      <w:r>
        <w:t>días</w:t>
      </w:r>
      <w:r>
        <w:rPr>
          <w:spacing w:val="-5"/>
        </w:rPr>
        <w:t xml:space="preserve"> </w:t>
      </w:r>
      <w:r>
        <w:t>útiles</w:t>
      </w:r>
      <w:r>
        <w:rPr>
          <w:spacing w:val="-7"/>
        </w:rPr>
        <w:t xml:space="preserve"> </w:t>
      </w:r>
      <w:r>
        <w:t>siguientes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publicación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resultados</w:t>
      </w:r>
      <w:r>
        <w:rPr>
          <w:spacing w:val="-4"/>
        </w:rPr>
        <w:t xml:space="preserve"> </w:t>
      </w:r>
      <w:r>
        <w:t>finales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fin</w:t>
      </w:r>
      <w:r>
        <w:rPr>
          <w:spacing w:val="-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coordinar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 xml:space="preserve">presentación de los documentos originales declarados en el anexo </w:t>
      </w:r>
      <w:proofErr w:type="spellStart"/>
      <w:r>
        <w:t>Nº</w:t>
      </w:r>
      <w:proofErr w:type="spellEnd"/>
      <w:r>
        <w:t xml:space="preserve"> 07, de la presente convocatoria.</w:t>
      </w:r>
    </w:p>
    <w:p w14:paraId="1363E709" w14:textId="77777777" w:rsidR="00504E51" w:rsidRDefault="00504E51">
      <w:pPr>
        <w:pStyle w:val="Textoindependiente"/>
        <w:spacing w:before="1"/>
      </w:pPr>
    </w:p>
    <w:p w14:paraId="064718DB" w14:textId="77777777" w:rsidR="00E421ED" w:rsidRDefault="00E421ED">
      <w:pPr>
        <w:pStyle w:val="Textoindependiente"/>
        <w:spacing w:before="1"/>
      </w:pPr>
    </w:p>
    <w:p w14:paraId="56A28C3A" w14:textId="793BC600" w:rsidR="004D6B69" w:rsidRDefault="002329FC" w:rsidP="004D6B69">
      <w:pPr>
        <w:pStyle w:val="Textoindependiente"/>
        <w:ind w:hanging="567"/>
        <w:jc w:val="both"/>
      </w:pPr>
      <w:r>
        <w:t>Lima,</w:t>
      </w:r>
      <w:r>
        <w:rPr>
          <w:spacing w:val="-6"/>
        </w:rPr>
        <w:t xml:space="preserve"> </w:t>
      </w:r>
      <w:r w:rsidR="00ED4412">
        <w:rPr>
          <w:spacing w:val="-6"/>
        </w:rPr>
        <w:t>2</w:t>
      </w:r>
      <w:r w:rsidR="00391A5A">
        <w:rPr>
          <w:spacing w:val="-6"/>
        </w:rPr>
        <w:t>3</w:t>
      </w:r>
      <w:r w:rsidR="00082706">
        <w:rPr>
          <w:spacing w:val="-6"/>
        </w:rPr>
        <w:t xml:space="preserve"> de setiembre</w:t>
      </w:r>
      <w:r w:rsidR="00976527">
        <w:rPr>
          <w:spacing w:val="-6"/>
        </w:rPr>
        <w:t xml:space="preserve"> d</w:t>
      </w:r>
      <w:r>
        <w:t>e</w:t>
      </w:r>
      <w:r>
        <w:rPr>
          <w:spacing w:val="-3"/>
        </w:rPr>
        <w:t xml:space="preserve"> </w:t>
      </w:r>
      <w:r>
        <w:rPr>
          <w:spacing w:val="-4"/>
        </w:rPr>
        <w:t>2025</w:t>
      </w:r>
    </w:p>
    <w:p w14:paraId="0E441AEE" w14:textId="77777777" w:rsidR="00E421ED" w:rsidRDefault="00E421ED">
      <w:pPr>
        <w:pStyle w:val="Textoindependiente"/>
        <w:spacing w:before="1"/>
      </w:pPr>
    </w:p>
    <w:p w14:paraId="7EE7D86E" w14:textId="77777777" w:rsidR="00504E51" w:rsidRDefault="002329FC">
      <w:pPr>
        <w:ind w:left="6367"/>
        <w:rPr>
          <w:b/>
        </w:rPr>
      </w:pPr>
      <w:r>
        <w:rPr>
          <w:b/>
        </w:rPr>
        <w:t>OFICINA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RECURSOS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HUMANOS</w:t>
      </w:r>
    </w:p>
    <w:p w14:paraId="1F66F032" w14:textId="77777777" w:rsidR="00504E51" w:rsidRDefault="00504E51">
      <w:pPr>
        <w:pStyle w:val="Textoindependiente"/>
        <w:rPr>
          <w:b/>
          <w:sz w:val="20"/>
        </w:rPr>
      </w:pPr>
    </w:p>
    <w:p w14:paraId="4B1967EF" w14:textId="77777777" w:rsidR="00504E51" w:rsidRDefault="00504E51">
      <w:pPr>
        <w:pStyle w:val="Textoindependiente"/>
        <w:rPr>
          <w:b/>
          <w:sz w:val="20"/>
        </w:rPr>
      </w:pPr>
    </w:p>
    <w:p w14:paraId="5FE2F395" w14:textId="77777777" w:rsidR="00504E51" w:rsidRDefault="00504E51">
      <w:pPr>
        <w:pStyle w:val="Textoindependiente"/>
        <w:rPr>
          <w:b/>
          <w:sz w:val="20"/>
        </w:rPr>
      </w:pPr>
    </w:p>
    <w:p w14:paraId="20A779B1" w14:textId="77777777" w:rsidR="00504E51" w:rsidRDefault="00504E51">
      <w:pPr>
        <w:pStyle w:val="Textoindependiente"/>
        <w:rPr>
          <w:b/>
          <w:sz w:val="20"/>
        </w:rPr>
      </w:pPr>
    </w:p>
    <w:p w14:paraId="53F4379E" w14:textId="77777777" w:rsidR="00504E51" w:rsidRDefault="00504E51">
      <w:pPr>
        <w:pStyle w:val="Textoindependiente"/>
        <w:rPr>
          <w:b/>
          <w:sz w:val="20"/>
        </w:rPr>
      </w:pPr>
    </w:p>
    <w:p w14:paraId="5B068AB4" w14:textId="77777777" w:rsidR="00504E51" w:rsidRDefault="00504E51">
      <w:pPr>
        <w:pStyle w:val="Textoindependiente"/>
        <w:spacing w:before="189"/>
        <w:rPr>
          <w:b/>
          <w:sz w:val="20"/>
        </w:rPr>
      </w:pPr>
    </w:p>
    <w:p w14:paraId="25040138" w14:textId="77777777" w:rsidR="00504E51" w:rsidRDefault="00504E51">
      <w:pPr>
        <w:pStyle w:val="Textoindependiente"/>
        <w:rPr>
          <w:b/>
          <w:sz w:val="20"/>
        </w:rPr>
        <w:sectPr w:rsidR="00504E51">
          <w:type w:val="continuous"/>
          <w:pgSz w:w="11910" w:h="16840"/>
          <w:pgMar w:top="700" w:right="283" w:bottom="280" w:left="1559" w:header="720" w:footer="720" w:gutter="0"/>
          <w:cols w:space="720"/>
        </w:sectPr>
      </w:pPr>
    </w:p>
    <w:p w14:paraId="25AF956A" w14:textId="77777777" w:rsidR="00504E51" w:rsidRDefault="00504E51">
      <w:pPr>
        <w:pStyle w:val="Textoindependiente"/>
        <w:spacing w:before="85"/>
        <w:rPr>
          <w:b/>
          <w:sz w:val="14"/>
        </w:rPr>
      </w:pPr>
    </w:p>
    <w:p w14:paraId="5C03D5B4" w14:textId="77777777" w:rsidR="00504E51" w:rsidRDefault="002329FC">
      <w:pPr>
        <w:spacing w:before="1"/>
        <w:jc w:val="right"/>
        <w:rPr>
          <w:sz w:val="14"/>
        </w:rPr>
      </w:pPr>
      <w:hyperlink r:id="rId5">
        <w:r>
          <w:rPr>
            <w:color w:val="FF0000"/>
            <w:spacing w:val="-2"/>
            <w:sz w:val="14"/>
          </w:rPr>
          <w:t>www.conadisperu.gob.pe</w:t>
        </w:r>
      </w:hyperlink>
    </w:p>
    <w:p w14:paraId="1A2A3E33" w14:textId="77777777" w:rsidR="00504E51" w:rsidRDefault="002329FC">
      <w:pPr>
        <w:spacing w:before="76"/>
        <w:ind w:left="457" w:right="168"/>
        <w:rPr>
          <w:sz w:val="12"/>
        </w:rPr>
      </w:pPr>
      <w:r>
        <w:br w:type="column"/>
      </w:r>
      <w:r>
        <w:rPr>
          <w:sz w:val="12"/>
        </w:rPr>
        <w:t xml:space="preserve">Av. Arequipa </w:t>
      </w:r>
      <w:proofErr w:type="spellStart"/>
      <w:r>
        <w:rPr>
          <w:sz w:val="12"/>
        </w:rPr>
        <w:t>Nº</w:t>
      </w:r>
      <w:proofErr w:type="spellEnd"/>
      <w:r>
        <w:rPr>
          <w:sz w:val="12"/>
        </w:rPr>
        <w:t xml:space="preserve"> 375</w:t>
      </w:r>
      <w:r>
        <w:rPr>
          <w:spacing w:val="40"/>
          <w:sz w:val="12"/>
        </w:rPr>
        <w:t xml:space="preserve"> </w:t>
      </w:r>
      <w:r>
        <w:rPr>
          <w:sz w:val="12"/>
        </w:rPr>
        <w:t>Santa Beatriz – Lima</w:t>
      </w:r>
      <w:r>
        <w:rPr>
          <w:spacing w:val="40"/>
          <w:sz w:val="12"/>
        </w:rPr>
        <w:t xml:space="preserve"> </w:t>
      </w:r>
      <w:r>
        <w:rPr>
          <w:sz w:val="12"/>
        </w:rPr>
        <w:t>Teléfono:</w:t>
      </w:r>
      <w:r>
        <w:rPr>
          <w:spacing w:val="-7"/>
          <w:sz w:val="12"/>
        </w:rPr>
        <w:t xml:space="preserve"> </w:t>
      </w:r>
      <w:r>
        <w:rPr>
          <w:sz w:val="12"/>
        </w:rPr>
        <w:t>(511)</w:t>
      </w:r>
      <w:r>
        <w:rPr>
          <w:spacing w:val="-7"/>
          <w:sz w:val="12"/>
        </w:rPr>
        <w:t xml:space="preserve"> </w:t>
      </w:r>
      <w:r>
        <w:rPr>
          <w:sz w:val="12"/>
        </w:rPr>
        <w:t>6305170</w:t>
      </w:r>
    </w:p>
    <w:sectPr w:rsidR="00504E51">
      <w:type w:val="continuous"/>
      <w:pgSz w:w="11910" w:h="16840"/>
      <w:pgMar w:top="700" w:right="283" w:bottom="280" w:left="1559" w:header="720" w:footer="720" w:gutter="0"/>
      <w:cols w:num="2" w:space="720" w:equalWidth="0">
        <w:col w:w="8198" w:space="40"/>
        <w:col w:w="18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E51"/>
    <w:rsid w:val="00027E99"/>
    <w:rsid w:val="0004067C"/>
    <w:rsid w:val="00050BD1"/>
    <w:rsid w:val="00057A66"/>
    <w:rsid w:val="00063152"/>
    <w:rsid w:val="00082706"/>
    <w:rsid w:val="000A41B9"/>
    <w:rsid w:val="000C2610"/>
    <w:rsid w:val="000E5351"/>
    <w:rsid w:val="00146173"/>
    <w:rsid w:val="001A47DB"/>
    <w:rsid w:val="001E798C"/>
    <w:rsid w:val="001F7C66"/>
    <w:rsid w:val="002329FC"/>
    <w:rsid w:val="002B280E"/>
    <w:rsid w:val="003379D6"/>
    <w:rsid w:val="00347DE1"/>
    <w:rsid w:val="00391A5A"/>
    <w:rsid w:val="003A0FC6"/>
    <w:rsid w:val="003E3AD8"/>
    <w:rsid w:val="003E6048"/>
    <w:rsid w:val="003E63FE"/>
    <w:rsid w:val="00446C38"/>
    <w:rsid w:val="004D6B69"/>
    <w:rsid w:val="00504E51"/>
    <w:rsid w:val="0059614D"/>
    <w:rsid w:val="006847C4"/>
    <w:rsid w:val="00692AC1"/>
    <w:rsid w:val="00823B3A"/>
    <w:rsid w:val="00823D37"/>
    <w:rsid w:val="008C4452"/>
    <w:rsid w:val="00950AC8"/>
    <w:rsid w:val="00976527"/>
    <w:rsid w:val="009B2732"/>
    <w:rsid w:val="00A67960"/>
    <w:rsid w:val="00AA3A51"/>
    <w:rsid w:val="00B55B04"/>
    <w:rsid w:val="00BA12F8"/>
    <w:rsid w:val="00C23FDB"/>
    <w:rsid w:val="00CA659D"/>
    <w:rsid w:val="00CC7D6E"/>
    <w:rsid w:val="00E17560"/>
    <w:rsid w:val="00E4043E"/>
    <w:rsid w:val="00E421ED"/>
    <w:rsid w:val="00E47991"/>
    <w:rsid w:val="00E5166E"/>
    <w:rsid w:val="00E73F60"/>
    <w:rsid w:val="00EA6FC7"/>
    <w:rsid w:val="00EC4C6E"/>
    <w:rsid w:val="00ED4412"/>
    <w:rsid w:val="00F04E07"/>
    <w:rsid w:val="00F15915"/>
    <w:rsid w:val="00F356B0"/>
    <w:rsid w:val="00F46B48"/>
    <w:rsid w:val="00F7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75D239"/>
  <w15:docId w15:val="{1F189811-36BD-4075-B7B3-628CC64B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-1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F46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3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adisperu.gob.pe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creator>Ing. Martín Nava Alvarado</dc:creator>
  <cp:lastModifiedBy>eliana tamayo</cp:lastModifiedBy>
  <cp:revision>2</cp:revision>
  <dcterms:created xsi:type="dcterms:W3CDTF">2025-09-24T06:34:00Z</dcterms:created>
  <dcterms:modified xsi:type="dcterms:W3CDTF">2025-09-24T06:34:00Z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Word para Microsoft 365</vt:lpwstr>
  </property>
</Properties>
</file>