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106BD4CB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256134">
        <w:rPr>
          <w:rFonts w:asciiTheme="minorHAnsi" w:hAnsiTheme="minorHAnsi"/>
          <w:b/>
        </w:rPr>
        <w:t>02</w:t>
      </w:r>
      <w:r w:rsidR="00AB3571">
        <w:rPr>
          <w:rFonts w:asciiTheme="minorHAnsi" w:hAnsiTheme="minorHAnsi"/>
          <w:b/>
        </w:rPr>
        <w:t>7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4FCF7412" w14:textId="0B39A262" w:rsidR="003A57EF" w:rsidRDefault="009C3F90" w:rsidP="00E453FF">
      <w:pPr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0432F5" w:rsidRPr="003A57EF">
        <w:rPr>
          <w:rFonts w:asciiTheme="minorHAnsi" w:hAnsiTheme="minorHAnsi"/>
          <w:b/>
        </w:rPr>
        <w:tab/>
      </w:r>
      <w:r w:rsidR="00AB3571">
        <w:rPr>
          <w:rFonts w:asciiTheme="minorHAnsi" w:hAnsiTheme="minorHAnsi"/>
          <w:b/>
        </w:rPr>
        <w:t>AUDITOR</w:t>
      </w:r>
    </w:p>
    <w:p w14:paraId="742E2797" w14:textId="77777777" w:rsidR="009248E5" w:rsidRPr="003A57EF" w:rsidRDefault="009248E5" w:rsidP="00E453FF">
      <w:pPr>
        <w:rPr>
          <w:rFonts w:asciiTheme="minorHAnsi" w:hAnsiTheme="minorHAnsi" w:cstheme="minorHAnsi"/>
          <w:b/>
        </w:rPr>
      </w:pPr>
    </w:p>
    <w:p w14:paraId="6F38464B" w14:textId="42241C31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AB3571">
        <w:rPr>
          <w:rFonts w:asciiTheme="minorHAnsi" w:hAnsiTheme="minorHAnsi"/>
          <w:b/>
        </w:rPr>
        <w:t>ÓRGANO DE CONTROL INSTITUCIONAL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025"/>
        <w:gridCol w:w="2378"/>
        <w:gridCol w:w="2192"/>
      </w:tblGrid>
      <w:tr w:rsidR="000432F5" w:rsidRPr="000432F5" w14:paraId="0DB6FC01" w14:textId="77777777" w:rsidTr="00184160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EB64C8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AB3571" w:rsidRPr="000432F5" w14:paraId="1D6F00C8" w14:textId="77777777" w:rsidTr="0058347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AB3571" w:rsidRPr="00222E12" w:rsidRDefault="00AB3571" w:rsidP="00AB35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06A11210" w:rsidR="00AB3571" w:rsidRPr="00AB3571" w:rsidRDefault="00AB3571" w:rsidP="00AB35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B3571">
              <w:rPr>
                <w:rFonts w:asciiTheme="minorHAnsi" w:hAnsiTheme="minorHAnsi" w:cstheme="minorHAnsi"/>
                <w:sz w:val="20"/>
                <w:szCs w:val="20"/>
              </w:rPr>
              <w:t>MARTHA LUZ VARGAS CHOQUE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EBDC9A" w14:textId="6C3E9799" w:rsidR="00AB3571" w:rsidRPr="00AB3571" w:rsidRDefault="00AB3571" w:rsidP="00AB35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B35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ADCA1" w14:textId="384AB3BB" w:rsidR="00AB3571" w:rsidRPr="00AB3571" w:rsidRDefault="00AB3571" w:rsidP="00AB35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B35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AB3571" w:rsidRPr="000432F5" w14:paraId="444722BE" w14:textId="77777777" w:rsidTr="00791EE7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2F609F06" w:rsidR="00AB3571" w:rsidRPr="00222E12" w:rsidRDefault="00AB3571" w:rsidP="00AB35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24DDDD2F" w:rsidR="00AB3571" w:rsidRPr="00AB3571" w:rsidRDefault="00AB3571" w:rsidP="00AB35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B3571">
              <w:rPr>
                <w:rFonts w:asciiTheme="minorHAnsi" w:hAnsiTheme="minorHAnsi" w:cstheme="minorHAnsi"/>
                <w:sz w:val="20"/>
                <w:szCs w:val="20"/>
              </w:rPr>
              <w:t>YANI MARIBEL SALAZAR GUERRERO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BFF2D1" w14:textId="6E7B1C27" w:rsidR="00AB3571" w:rsidRPr="00AB3571" w:rsidRDefault="00AB3571" w:rsidP="00AB35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B35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D31E88" w14:textId="44D32BFC" w:rsidR="00AB3571" w:rsidRPr="00AB3571" w:rsidRDefault="00AB3571" w:rsidP="00AB35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B35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AB3571" w:rsidRPr="000432F5" w14:paraId="7DB5A458" w14:textId="77777777" w:rsidTr="00DC50C2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BCF8" w14:textId="28C18378" w:rsidR="00AB3571" w:rsidRPr="00222E12" w:rsidRDefault="00AB3571" w:rsidP="00AB35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41D75397" w:rsidR="00AB3571" w:rsidRPr="00AB3571" w:rsidRDefault="00AB3571" w:rsidP="00AB35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B3571">
              <w:rPr>
                <w:rFonts w:asciiTheme="minorHAnsi" w:hAnsiTheme="minorHAnsi" w:cstheme="minorHAnsi"/>
                <w:sz w:val="20"/>
                <w:szCs w:val="20"/>
              </w:rPr>
              <w:t>HUGO ARTEMIO ALAYO ROCHA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6D5DF6" w14:textId="7CAE90FB" w:rsidR="00AB3571" w:rsidRPr="00AB3571" w:rsidRDefault="00AB3571" w:rsidP="00AB35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B35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A7F62" w14:textId="21C387E5" w:rsidR="00AB3571" w:rsidRPr="00AB3571" w:rsidRDefault="00AB3571" w:rsidP="00AB35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B35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AB3571" w:rsidRPr="000432F5" w14:paraId="0A720798" w14:textId="77777777" w:rsidTr="00DC50C2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CAB1" w14:textId="22DD67B7" w:rsidR="00AB3571" w:rsidRPr="00222E12" w:rsidRDefault="00AB3571" w:rsidP="00AB35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B28F" w14:textId="037F7E5D" w:rsidR="00AB3571" w:rsidRPr="00AB3571" w:rsidRDefault="00AB3571" w:rsidP="00AB35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B3571">
              <w:rPr>
                <w:rFonts w:asciiTheme="minorHAnsi" w:hAnsiTheme="minorHAnsi" w:cstheme="minorHAnsi"/>
                <w:sz w:val="20"/>
                <w:szCs w:val="20"/>
              </w:rPr>
              <w:t>ANGHELA CASTRO AÑAZGO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68CBA6" w14:textId="722876BA" w:rsidR="00AB3571" w:rsidRPr="00AB3571" w:rsidRDefault="00AB3571" w:rsidP="00AB35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B35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985E2" w14:textId="0E86C7D4" w:rsidR="00AB3571" w:rsidRPr="00AB3571" w:rsidRDefault="00AB3571" w:rsidP="00AB35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B35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AB3571" w:rsidRPr="000432F5" w14:paraId="751C83CD" w14:textId="77777777" w:rsidTr="00DC50C2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198D" w14:textId="22E09825" w:rsidR="00AB3571" w:rsidRPr="00222E12" w:rsidRDefault="00AB3571" w:rsidP="00AB35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0D10" w14:textId="14FA66F0" w:rsidR="00AB3571" w:rsidRPr="00AB3571" w:rsidRDefault="00AB3571" w:rsidP="00AB35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B3571">
              <w:rPr>
                <w:rFonts w:asciiTheme="minorHAnsi" w:hAnsiTheme="minorHAnsi" w:cstheme="minorHAnsi"/>
                <w:sz w:val="20"/>
                <w:szCs w:val="20"/>
              </w:rPr>
              <w:t>CARLOS ULISES OYOLA BAZALAR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A90CA9" w14:textId="654BC76C" w:rsidR="00AB3571" w:rsidRPr="00AB3571" w:rsidRDefault="00AB3571" w:rsidP="00AB35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B35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76DCF" w14:textId="75674F5B" w:rsidR="00AB3571" w:rsidRPr="00AB3571" w:rsidRDefault="00AB3571" w:rsidP="00AB35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B35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AB3571" w:rsidRPr="000432F5" w14:paraId="3BADC6C7" w14:textId="77777777" w:rsidTr="00DC50C2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3500" w14:textId="44EC54FE" w:rsidR="00AB3571" w:rsidRPr="00222E12" w:rsidRDefault="00AB3571" w:rsidP="00AB35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1FA3" w14:textId="3AA388D0" w:rsidR="00AB3571" w:rsidRPr="00AB3571" w:rsidRDefault="00AB3571" w:rsidP="00AB35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B3571">
              <w:rPr>
                <w:rFonts w:asciiTheme="minorHAnsi" w:hAnsiTheme="minorHAnsi" w:cstheme="minorHAnsi"/>
                <w:sz w:val="20"/>
                <w:szCs w:val="20"/>
              </w:rPr>
              <w:t>BETTY ELIZABETH BALBIN MARTICORENA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917380" w14:textId="2EC45EDE" w:rsidR="00AB3571" w:rsidRPr="00AB3571" w:rsidRDefault="00AB3571" w:rsidP="00AB35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B35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8D3B0" w14:textId="4CCD956E" w:rsidR="00AB3571" w:rsidRPr="00AB3571" w:rsidRDefault="00AB3571" w:rsidP="00AB35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B35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AB3571" w:rsidRPr="000432F5" w14:paraId="7A0C80B2" w14:textId="77777777" w:rsidTr="00DC50C2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90D8" w14:textId="39857E13" w:rsidR="00AB3571" w:rsidRPr="00222E12" w:rsidRDefault="00AB3571" w:rsidP="00AB35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6C10" w14:textId="24503EF5" w:rsidR="00AB3571" w:rsidRPr="00AB3571" w:rsidRDefault="00AB3571" w:rsidP="00AB35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B3571">
              <w:rPr>
                <w:rFonts w:asciiTheme="minorHAnsi" w:hAnsiTheme="minorHAnsi" w:cstheme="minorHAnsi"/>
                <w:sz w:val="20"/>
                <w:szCs w:val="20"/>
              </w:rPr>
              <w:t>MARINA ROXANA PELAEZ VIVES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C26120" w14:textId="358C0F47" w:rsidR="00AB3571" w:rsidRPr="00AB3571" w:rsidRDefault="00AB3571" w:rsidP="00AB35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B35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4F51E" w14:textId="1099F41A" w:rsidR="00AB3571" w:rsidRPr="00AB3571" w:rsidRDefault="00AB3571" w:rsidP="00AB35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B35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AB3571" w:rsidRPr="000432F5" w14:paraId="289E6993" w14:textId="77777777" w:rsidTr="00DC50C2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6F9B" w14:textId="514264A9" w:rsidR="00AB3571" w:rsidRPr="00222E12" w:rsidRDefault="00AB3571" w:rsidP="00AB35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4775" w14:textId="0F102D84" w:rsidR="00AB3571" w:rsidRPr="00AB3571" w:rsidRDefault="00AB3571" w:rsidP="00AB357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3571">
              <w:rPr>
                <w:rFonts w:asciiTheme="minorHAnsi" w:hAnsiTheme="minorHAnsi" w:cstheme="minorHAnsi"/>
                <w:sz w:val="20"/>
                <w:szCs w:val="20"/>
              </w:rPr>
              <w:t>RAIZA ANALI CANO CABALLERO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62052E" w14:textId="7AAEC956" w:rsidR="00AB3571" w:rsidRPr="00AB3571" w:rsidRDefault="00AB3571" w:rsidP="00AB35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35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D9FF6" w14:textId="26BD4509" w:rsidR="00AB3571" w:rsidRPr="00AB3571" w:rsidRDefault="00AB3571" w:rsidP="00AB35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35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AB3571" w:rsidRPr="000432F5" w14:paraId="0AF142AB" w14:textId="77777777" w:rsidTr="00DC50C2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904D" w14:textId="5AEDA3DE" w:rsidR="00AB3571" w:rsidRPr="00222E12" w:rsidRDefault="00AB3571" w:rsidP="00AB35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EA38E" w14:textId="1F4B5593" w:rsidR="00AB3571" w:rsidRPr="00AB3571" w:rsidRDefault="00AB3571" w:rsidP="00AB357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3571">
              <w:rPr>
                <w:rFonts w:asciiTheme="minorHAnsi" w:hAnsiTheme="minorHAnsi" w:cstheme="minorHAnsi"/>
                <w:sz w:val="20"/>
                <w:szCs w:val="20"/>
              </w:rPr>
              <w:t>ANDREA CORDERO TOMAS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E5404D" w14:textId="281EB37B" w:rsidR="00AB3571" w:rsidRPr="00AB3571" w:rsidRDefault="00AB3571" w:rsidP="00AB35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35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088E9" w14:textId="28EDDF29" w:rsidR="00AB3571" w:rsidRPr="00AB3571" w:rsidRDefault="00AB3571" w:rsidP="00AB35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35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AB3571" w:rsidRPr="000432F5" w14:paraId="7CB4D663" w14:textId="77777777" w:rsidTr="00DC50C2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5370" w14:textId="69B4599B" w:rsidR="00AB3571" w:rsidRPr="00222E12" w:rsidRDefault="00AB3571" w:rsidP="00AB35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8EE2B" w14:textId="51755918" w:rsidR="00AB3571" w:rsidRPr="00AB3571" w:rsidRDefault="00AB3571" w:rsidP="00AB357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3571">
              <w:rPr>
                <w:rFonts w:asciiTheme="minorHAnsi" w:hAnsiTheme="minorHAnsi" w:cstheme="minorHAnsi"/>
                <w:sz w:val="20"/>
                <w:szCs w:val="20"/>
              </w:rPr>
              <w:t>JAIME ANGELLO RODRIGUEZ CHUMPITAZ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85B27B" w14:textId="1DE7BEDE" w:rsidR="00AB3571" w:rsidRPr="00AB3571" w:rsidRDefault="00AB3571" w:rsidP="00AB35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35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CB768" w14:textId="621F3281" w:rsidR="00AB3571" w:rsidRPr="00AB3571" w:rsidRDefault="00AB3571" w:rsidP="00AB35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35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AB3571" w:rsidRPr="000432F5" w14:paraId="6374A8B5" w14:textId="77777777" w:rsidTr="00DC50C2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95DA" w14:textId="46DE86F8" w:rsidR="00AB3571" w:rsidRPr="00222E12" w:rsidRDefault="00AB3571" w:rsidP="00AB35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B46C" w14:textId="25EDD3D6" w:rsidR="00AB3571" w:rsidRPr="00AB3571" w:rsidRDefault="00AB3571" w:rsidP="00AB357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3571">
              <w:rPr>
                <w:rFonts w:asciiTheme="minorHAnsi" w:hAnsiTheme="minorHAnsi" w:cstheme="minorHAnsi"/>
                <w:sz w:val="20"/>
                <w:szCs w:val="20"/>
              </w:rPr>
              <w:t>OLIVER JAVIER MONRROY RODRIGUEZ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CC601D" w14:textId="2FE481E0" w:rsidR="00AB3571" w:rsidRPr="00AB3571" w:rsidRDefault="00AB3571" w:rsidP="00AB35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35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FF9F3" w14:textId="202E1F5F" w:rsidR="00AB3571" w:rsidRPr="00AB3571" w:rsidRDefault="00AB3571" w:rsidP="00AB35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35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AB3571" w:rsidRPr="000432F5" w14:paraId="29490124" w14:textId="77777777" w:rsidTr="00AB3571">
        <w:trPr>
          <w:trHeight w:val="2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01E5" w14:textId="61ECB501" w:rsidR="00AB3571" w:rsidRPr="00222E12" w:rsidRDefault="00AB3571" w:rsidP="00AB35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A755F" w14:textId="6758673E" w:rsidR="00AB3571" w:rsidRPr="00AB3571" w:rsidRDefault="00AB3571" w:rsidP="00AB357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3571">
              <w:rPr>
                <w:rFonts w:asciiTheme="minorHAnsi" w:hAnsiTheme="minorHAnsi" w:cstheme="minorHAnsi"/>
                <w:sz w:val="20"/>
                <w:szCs w:val="20"/>
              </w:rPr>
              <w:t>ALFREDO FLORES BORJA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85ACC8" w14:textId="457DA371" w:rsidR="00AB3571" w:rsidRPr="00AB3571" w:rsidRDefault="00AB3571" w:rsidP="00AB35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35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24475" w14:textId="67830F14" w:rsidR="00AB3571" w:rsidRPr="00AB3571" w:rsidRDefault="00AB3571" w:rsidP="00AB35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35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AB3571" w:rsidRPr="000432F5" w14:paraId="1DBF21BC" w14:textId="77777777" w:rsidTr="00AB3571">
        <w:trPr>
          <w:trHeight w:val="1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843D" w14:textId="50E8CA31" w:rsidR="00AB3571" w:rsidRPr="00222E12" w:rsidRDefault="00AB3571" w:rsidP="00AB35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700E9" w14:textId="515BA097" w:rsidR="00AB3571" w:rsidRPr="00AB3571" w:rsidRDefault="00AB3571" w:rsidP="00AB357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3571">
              <w:rPr>
                <w:rFonts w:asciiTheme="minorHAnsi" w:hAnsiTheme="minorHAnsi" w:cstheme="minorHAnsi"/>
                <w:sz w:val="20"/>
                <w:szCs w:val="20"/>
              </w:rPr>
              <w:t xml:space="preserve">JONY ALDUVAR GUEVARA MUNDACA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3AC217" w14:textId="432CA6D5" w:rsidR="00AB3571" w:rsidRPr="00AB3571" w:rsidRDefault="00AB3571" w:rsidP="00AB35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35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49EDC" w14:textId="04B765D4" w:rsidR="00AB3571" w:rsidRPr="00AB3571" w:rsidRDefault="00AB3571" w:rsidP="00AB35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35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AB3571" w:rsidRPr="000432F5" w14:paraId="186EF20B" w14:textId="77777777" w:rsidTr="00D405E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EB89" w14:textId="0DA1AA0C" w:rsidR="00AB3571" w:rsidRPr="00222E12" w:rsidRDefault="00AB3571" w:rsidP="00AB35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B020" w14:textId="2F6C6EEC" w:rsidR="00AB3571" w:rsidRPr="00AB3571" w:rsidRDefault="00AB3571" w:rsidP="00AB357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3571">
              <w:rPr>
                <w:rFonts w:asciiTheme="minorHAnsi" w:hAnsiTheme="minorHAnsi" w:cstheme="minorHAnsi"/>
                <w:sz w:val="20"/>
                <w:szCs w:val="20"/>
              </w:rPr>
              <w:t>BRITANIA IRIKA MENDEZ CCA</w:t>
            </w:r>
            <w:bookmarkStart w:id="0" w:name="_GoBack"/>
            <w:bookmarkEnd w:id="0"/>
            <w:r w:rsidRPr="00AB3571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8ECC" w14:textId="6DE811EC" w:rsidR="00AB3571" w:rsidRPr="00AB3571" w:rsidRDefault="00AB3571" w:rsidP="00AB35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3571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08F369" w14:textId="0ACA1C75" w:rsidR="00AB3571" w:rsidRPr="00AB3571" w:rsidRDefault="00AB3571" w:rsidP="00AB35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35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AB3571" w:rsidRPr="000432F5" w14:paraId="6A5BDEF1" w14:textId="77777777" w:rsidTr="00D405E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3CE0" w14:textId="0E054596" w:rsidR="00AB3571" w:rsidRPr="00222E12" w:rsidRDefault="00AB3571" w:rsidP="00AB35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45603" w14:textId="76F43AB6" w:rsidR="00AB3571" w:rsidRPr="00AB3571" w:rsidRDefault="00AB3571" w:rsidP="00AB357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3571">
              <w:rPr>
                <w:rFonts w:asciiTheme="minorHAnsi" w:hAnsiTheme="minorHAnsi" w:cstheme="minorHAnsi"/>
                <w:sz w:val="20"/>
                <w:szCs w:val="20"/>
              </w:rPr>
              <w:t>ROGER QUINTO BALANDA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75A5" w14:textId="127D3C99" w:rsidR="00AB3571" w:rsidRPr="00AB3571" w:rsidRDefault="00AB3571" w:rsidP="00AB35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3571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D242DD" w14:textId="06B26EF4" w:rsidR="00AB3571" w:rsidRPr="00AB3571" w:rsidRDefault="00AB3571" w:rsidP="00AB35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35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AB3571" w:rsidRPr="000432F5" w14:paraId="4D57D81C" w14:textId="77777777" w:rsidTr="00D405E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48F1" w14:textId="7B4B39F2" w:rsidR="00AB3571" w:rsidRPr="00222E12" w:rsidRDefault="00AB3571" w:rsidP="00AB35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1367" w14:textId="01DF4396" w:rsidR="00AB3571" w:rsidRPr="00AB3571" w:rsidRDefault="00AB3571" w:rsidP="00AB357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3571">
              <w:rPr>
                <w:rFonts w:asciiTheme="minorHAnsi" w:hAnsiTheme="minorHAnsi" w:cstheme="minorHAnsi"/>
                <w:sz w:val="20"/>
                <w:szCs w:val="20"/>
              </w:rPr>
              <w:t>ANA ALICIA AVILA CABREJOS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25B1" w14:textId="6D308411" w:rsidR="00AB3571" w:rsidRPr="00AB3571" w:rsidRDefault="00AB3571" w:rsidP="00AB35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3571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A5D7E2" w14:textId="06572DD5" w:rsidR="00AB3571" w:rsidRPr="00AB3571" w:rsidRDefault="00AB3571" w:rsidP="00AB35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35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</w:tbl>
    <w:p w14:paraId="0E05590A" w14:textId="77777777" w:rsidR="002A1CF0" w:rsidRDefault="002A1CF0" w:rsidP="006976A8">
      <w:pPr>
        <w:ind w:right="593"/>
        <w:jc w:val="both"/>
        <w:rPr>
          <w:rFonts w:asciiTheme="minorHAnsi" w:hAnsiTheme="minorHAnsi"/>
          <w:b/>
          <w:sz w:val="20"/>
          <w:szCs w:val="20"/>
        </w:rPr>
      </w:pPr>
    </w:p>
    <w:p w14:paraId="17675668" w14:textId="5C32875B" w:rsidR="00B13A42" w:rsidRPr="002A1CF0" w:rsidRDefault="00B13A42" w:rsidP="00256134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E856E3">
        <w:rPr>
          <w:rFonts w:asciiTheme="minorHAnsi" w:hAnsiTheme="minorHAnsi"/>
          <w:b/>
          <w:sz w:val="20"/>
          <w:szCs w:val="20"/>
        </w:rPr>
        <w:t xml:space="preserve">itados en el perfil del puesto, no cumple con presentar el curso requerido, </w:t>
      </w:r>
      <w:r w:rsidR="00AB3571" w:rsidRPr="00AB3571">
        <w:rPr>
          <w:rFonts w:asciiTheme="minorHAnsi" w:hAnsiTheme="minorHAnsi"/>
          <w:b/>
          <w:sz w:val="20"/>
          <w:szCs w:val="20"/>
        </w:rPr>
        <w:t>No acredita la participación en comisión de servicio de control simultáneo y posterior com</w:t>
      </w:r>
      <w:r w:rsidR="00AB3571">
        <w:rPr>
          <w:rFonts w:asciiTheme="minorHAnsi" w:hAnsiTheme="minorHAnsi"/>
          <w:b/>
          <w:sz w:val="20"/>
          <w:szCs w:val="20"/>
        </w:rPr>
        <w:t>o Integrante o Jefe de Comisión, etc.</w:t>
      </w:r>
    </w:p>
    <w:p w14:paraId="50F4AB6B" w14:textId="350C199E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AB3571">
        <w:rPr>
          <w:rFonts w:asciiTheme="minorHAnsi" w:hAnsiTheme="minorHAnsi"/>
          <w:b/>
          <w:sz w:val="20"/>
          <w:szCs w:val="20"/>
        </w:rPr>
        <w:t>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07CF33D8" w:rsidR="00FD74E3" w:rsidRDefault="00FD74E3" w:rsidP="00AB3571">
      <w:pPr>
        <w:ind w:right="-85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>El horario y modalid</w:t>
      </w:r>
      <w:r w:rsidR="00AB3571">
        <w:rPr>
          <w:rFonts w:asciiTheme="minorHAnsi" w:hAnsiTheme="minorHAnsi"/>
          <w:sz w:val="22"/>
          <w:szCs w:val="22"/>
        </w:rPr>
        <w:t>ad de la ENTREVISTA PERSONAL del</w:t>
      </w:r>
      <w:r w:rsidRPr="00C67E95">
        <w:rPr>
          <w:rFonts w:asciiTheme="minorHAnsi" w:hAnsiTheme="minorHAnsi"/>
          <w:sz w:val="22"/>
          <w:szCs w:val="22"/>
        </w:rPr>
        <w:t xml:space="preserve"> postulante </w:t>
      </w:r>
      <w:r w:rsidR="00C470F8" w:rsidRPr="00C67E95">
        <w:rPr>
          <w:rFonts w:asciiTheme="minorHAnsi" w:hAnsiTheme="minorHAnsi"/>
          <w:sz w:val="22"/>
          <w:szCs w:val="22"/>
        </w:rPr>
        <w:t xml:space="preserve">apto, </w:t>
      </w:r>
      <w:r w:rsidRPr="00C67E95">
        <w:rPr>
          <w:rFonts w:asciiTheme="minorHAnsi" w:hAnsiTheme="minorHAnsi"/>
          <w:sz w:val="22"/>
          <w:szCs w:val="22"/>
        </w:rPr>
        <w:t xml:space="preserve">se realizará </w:t>
      </w:r>
      <w:r w:rsidR="00B24367"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3D059FD5" w14:textId="77777777" w:rsidR="00256134" w:rsidRDefault="00256134" w:rsidP="00256134">
      <w:pPr>
        <w:ind w:right="-8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01EE5" w:rsidRPr="00C67E95" w14:paraId="11D5CDE5" w14:textId="77777777" w:rsidTr="0038206E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E856E3" w:rsidRPr="00D85838" w14:paraId="778EAEBA" w14:textId="77777777" w:rsidTr="00EB64C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E856E3" w:rsidRPr="00A22688" w:rsidRDefault="00E856E3" w:rsidP="00E856E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1" w:name="_Hlk62743466"/>
            <w:r w:rsidRPr="00A2268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2120C251" w:rsidR="00E856E3" w:rsidRPr="00A22688" w:rsidRDefault="00AB3571" w:rsidP="00AB3571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AB3571">
              <w:rPr>
                <w:rFonts w:ascii="Calibri" w:hAnsi="Calibri" w:cs="Calibri"/>
                <w:sz w:val="20"/>
                <w:szCs w:val="20"/>
              </w:rPr>
              <w:t>MARTHA LUZ VARGAS CHOQUE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14B1AB29" w:rsidR="00E856E3" w:rsidRPr="00A22688" w:rsidRDefault="00AB3571" w:rsidP="00E856E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19</w:t>
            </w:r>
            <w:r w:rsidR="00E856E3"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/07/2022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22022AC7" w:rsidR="00E856E3" w:rsidRPr="00A22688" w:rsidRDefault="00AB3571" w:rsidP="00AB3571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16: 00 p</w:t>
            </w:r>
            <w:r w:rsidR="00E856E3"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196EFC40" w:rsidR="00E856E3" w:rsidRPr="00A22688" w:rsidRDefault="00E856E3" w:rsidP="00E856E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bookmarkEnd w:id="1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256134">
      <w:pPr>
        <w:ind w:right="-2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6DA4F000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D85838">
        <w:rPr>
          <w:rFonts w:asciiTheme="minorHAnsi" w:hAnsiTheme="minorHAnsi"/>
        </w:rPr>
        <w:t xml:space="preserve">, </w:t>
      </w:r>
      <w:r w:rsidR="00256134">
        <w:rPr>
          <w:rFonts w:asciiTheme="minorHAnsi" w:hAnsiTheme="minorHAnsi"/>
        </w:rPr>
        <w:t>1</w:t>
      </w:r>
      <w:r w:rsidR="00AB3571">
        <w:rPr>
          <w:rFonts w:asciiTheme="minorHAnsi" w:hAnsiTheme="minorHAnsi"/>
        </w:rPr>
        <w:t>8</w:t>
      </w:r>
      <w:r w:rsidR="00256134">
        <w:rPr>
          <w:rFonts w:asciiTheme="minorHAnsi" w:hAnsiTheme="minorHAnsi"/>
        </w:rPr>
        <w:t xml:space="preserve"> de julio </w:t>
      </w:r>
      <w:r w:rsidR="00771E8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2</w:t>
      </w:r>
      <w:r w:rsidR="00230CB3">
        <w:rPr>
          <w:rFonts w:asciiTheme="minorHAnsi" w:hAnsiTheme="minorHAnsi"/>
        </w:rPr>
        <w:t>02</w:t>
      </w:r>
      <w:r w:rsidR="00BD63B2">
        <w:rPr>
          <w:rFonts w:asciiTheme="minorHAnsi" w:hAnsiTheme="minorHAnsi"/>
        </w:rPr>
        <w:t>2</w:t>
      </w:r>
    </w:p>
    <w:p w14:paraId="75BC7EFF" w14:textId="493F80BB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134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688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57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56E3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85CA9-5865-4B7A-AEC3-2A8D0B6F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2022-05-06T03:18:00Z</cp:lastPrinted>
  <dcterms:created xsi:type="dcterms:W3CDTF">2022-07-19T04:08:00Z</dcterms:created>
  <dcterms:modified xsi:type="dcterms:W3CDTF">2022-07-19T04:08:00Z</dcterms:modified>
</cp:coreProperties>
</file>