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0C3B16D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7E6B82">
        <w:rPr>
          <w:rFonts w:asciiTheme="minorHAnsi" w:hAnsiTheme="minorHAnsi"/>
          <w:b/>
        </w:rPr>
        <w:t>022-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720FABD7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7E6B82">
        <w:rPr>
          <w:rFonts w:asciiTheme="minorHAnsi" w:hAnsiTheme="minorHAnsi"/>
          <w:b/>
        </w:rPr>
        <w:t>CONDUCTOR I</w:t>
      </w:r>
      <w:r w:rsidR="00993B8F">
        <w:rPr>
          <w:rFonts w:asciiTheme="minorHAnsi" w:hAnsiTheme="minorHAnsi"/>
          <w:b/>
        </w:rPr>
        <w:t xml:space="preserve"> 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585C2ABF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7E6B82">
        <w:rPr>
          <w:rFonts w:asciiTheme="minorHAnsi" w:hAnsiTheme="minorHAnsi"/>
          <w:b/>
        </w:rPr>
        <w:t>UNIDAD DE ABASTECIMIENTO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993B8F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E6B82" w:rsidRPr="007E6B82" w14:paraId="1D6F00C8" w14:textId="77777777" w:rsidTr="00993B8F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7E6B82" w:rsidRPr="00222E1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12C21394" w:rsidR="007E6B82" w:rsidRPr="007E6B8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7E6B82">
              <w:rPr>
                <w:rFonts w:ascii="Calibri" w:hAnsi="Calibri" w:cs="Calibri"/>
                <w:sz w:val="22"/>
                <w:szCs w:val="22"/>
              </w:rPr>
              <w:t xml:space="preserve"> ISMAEL FELIX YARANGA BRABO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57137BB7" w:rsidR="007E6B82" w:rsidRPr="007E6B8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7E6B82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7A52A446" w:rsidR="007E6B82" w:rsidRPr="007E6B8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7E6B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APTO </w:t>
            </w:r>
          </w:p>
        </w:tc>
      </w:tr>
      <w:tr w:rsidR="007E6B82" w:rsidRPr="007E6B82" w14:paraId="444722BE" w14:textId="77777777" w:rsidTr="00CA2D9D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7E6B82" w:rsidRPr="00222E1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89FAC1E" w:rsidR="007E6B82" w:rsidRPr="007E6B8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7E6B82">
              <w:rPr>
                <w:rFonts w:ascii="Calibri" w:hAnsi="Calibri" w:cs="Calibri"/>
                <w:sz w:val="22"/>
                <w:szCs w:val="22"/>
              </w:rPr>
              <w:t>JORGE LUIS CHANCO ALIAGA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F2D1" w14:textId="518F296C" w:rsidR="007E6B82" w:rsidRPr="007E6B8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7E6B8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6E019981" w:rsidR="007E6B82" w:rsidRPr="007E6B82" w:rsidRDefault="007E6B82" w:rsidP="007E6B8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 w:rsidRPr="007E6B82"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  <w:r w:rsidR="0056158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</w:tbl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60E2FECA" w14:textId="36B17434" w:rsidR="007E6B82" w:rsidRDefault="00B13A42" w:rsidP="007E6B82">
      <w:pPr>
        <w:ind w:right="56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7E6B82" w:rsidRPr="007E6B82">
        <w:rPr>
          <w:rFonts w:asciiTheme="minorHAnsi" w:hAnsiTheme="minorHAnsi"/>
          <w:b/>
          <w:sz w:val="20"/>
          <w:szCs w:val="20"/>
        </w:rPr>
        <w:t>No cuenta con el curso solicitado por el perfil , no adjunta documentos que sustenten la experiencia</w:t>
      </w:r>
      <w:r w:rsidR="007E6B82">
        <w:rPr>
          <w:rFonts w:asciiTheme="minorHAnsi" w:hAnsiTheme="minorHAnsi"/>
          <w:b/>
          <w:sz w:val="20"/>
          <w:szCs w:val="20"/>
        </w:rPr>
        <w:t xml:space="preserve"> y coloca el anexo 07 con otro número </w:t>
      </w:r>
      <w:r w:rsidR="007E6B82" w:rsidRPr="007E6B82">
        <w:rPr>
          <w:rFonts w:asciiTheme="minorHAnsi" w:hAnsiTheme="minorHAnsi"/>
          <w:b/>
          <w:sz w:val="20"/>
          <w:szCs w:val="20"/>
        </w:rPr>
        <w:t xml:space="preserve"> </w:t>
      </w:r>
      <w:r w:rsidR="007E6B82">
        <w:rPr>
          <w:rFonts w:asciiTheme="minorHAnsi" w:hAnsiTheme="minorHAnsi"/>
          <w:b/>
          <w:sz w:val="20"/>
          <w:szCs w:val="20"/>
        </w:rPr>
        <w:t>de CAS.</w:t>
      </w:r>
    </w:p>
    <w:p w14:paraId="50F4AB6B" w14:textId="7E74C629" w:rsidR="00287868" w:rsidRPr="00C67E95" w:rsidRDefault="00B13A42" w:rsidP="007E6B82">
      <w:pPr>
        <w:ind w:right="56"/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>o los anexos no fueron firmados,  o no realizó la rúbrica en cada hoja de acuerdo a las bases.</w:t>
      </w:r>
      <w:r w:rsidR="006878B7">
        <w:rPr>
          <w:rFonts w:asciiTheme="minorHAnsi" w:hAnsiTheme="minorHAnsi"/>
          <w:b/>
          <w:sz w:val="22"/>
          <w:szCs w:val="22"/>
        </w:rPr>
        <w:t xml:space="preserve">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Pr="00C67E95" w:rsidRDefault="00FD74E3" w:rsidP="00993B8F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9248E5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9248E5" w:rsidRPr="00C67E95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316A0AD2" w:rsidR="009248E5" w:rsidRPr="00993B8F" w:rsidRDefault="007E6B82" w:rsidP="009248E5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6B82">
              <w:rPr>
                <w:rFonts w:ascii="Calibri" w:hAnsi="Calibri" w:cs="Calibri"/>
                <w:sz w:val="22"/>
                <w:szCs w:val="22"/>
              </w:rPr>
              <w:t>ISMAEL FELIX YARANGA BRABO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0EAB34E" w:rsidR="009248E5" w:rsidRPr="00C67E95" w:rsidRDefault="007E6B82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01</w:t>
            </w:r>
            <w:r w:rsidR="009248E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  <w:r w:rsidR="009248E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43B7C1CC" w:rsidR="009248E5" w:rsidRPr="00D85838" w:rsidRDefault="009248E5" w:rsidP="00993B8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  1</w:t>
            </w:r>
            <w:r w:rsidR="007E6B8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0:00 </w:t>
            </w:r>
            <w:r w:rsidR="00993B8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9248E5" w:rsidRPr="00D85838" w:rsidRDefault="009248E5" w:rsidP="009248E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993B8F">
      <w:pPr>
        <w:ind w:right="-85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442D6B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7E6B82">
        <w:rPr>
          <w:rFonts w:asciiTheme="minorHAnsi" w:hAnsiTheme="minorHAnsi"/>
        </w:rPr>
        <w:t>31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>Fortalecimiento de la Soberanía Nacional 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0858663">
    <w:abstractNumId w:val="4"/>
  </w:num>
  <w:num w:numId="2" w16cid:durableId="1472747276">
    <w:abstractNumId w:val="6"/>
  </w:num>
  <w:num w:numId="3" w16cid:durableId="1155339937">
    <w:abstractNumId w:val="2"/>
  </w:num>
  <w:num w:numId="4" w16cid:durableId="963467228">
    <w:abstractNumId w:val="14"/>
  </w:num>
  <w:num w:numId="5" w16cid:durableId="630986444">
    <w:abstractNumId w:val="23"/>
  </w:num>
  <w:num w:numId="6" w16cid:durableId="542448355">
    <w:abstractNumId w:val="8"/>
  </w:num>
  <w:num w:numId="7" w16cid:durableId="959919636">
    <w:abstractNumId w:val="19"/>
  </w:num>
  <w:num w:numId="8" w16cid:durableId="415902824">
    <w:abstractNumId w:val="3"/>
  </w:num>
  <w:num w:numId="9" w16cid:durableId="1285500321">
    <w:abstractNumId w:val="11"/>
  </w:num>
  <w:num w:numId="10" w16cid:durableId="428741997">
    <w:abstractNumId w:val="25"/>
  </w:num>
  <w:num w:numId="11" w16cid:durableId="1162041149">
    <w:abstractNumId w:val="12"/>
  </w:num>
  <w:num w:numId="12" w16cid:durableId="1091976113">
    <w:abstractNumId w:val="24"/>
  </w:num>
  <w:num w:numId="13" w16cid:durableId="564533512">
    <w:abstractNumId w:val="22"/>
  </w:num>
  <w:num w:numId="14" w16cid:durableId="1074088104">
    <w:abstractNumId w:val="20"/>
  </w:num>
  <w:num w:numId="15" w16cid:durableId="2111730054">
    <w:abstractNumId w:val="28"/>
  </w:num>
  <w:num w:numId="16" w16cid:durableId="3281020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669719">
    <w:abstractNumId w:val="31"/>
  </w:num>
  <w:num w:numId="18" w16cid:durableId="1076518574">
    <w:abstractNumId w:val="16"/>
  </w:num>
  <w:num w:numId="19" w16cid:durableId="1182473221">
    <w:abstractNumId w:val="21"/>
  </w:num>
  <w:num w:numId="20" w16cid:durableId="1562444710">
    <w:abstractNumId w:val="9"/>
  </w:num>
  <w:num w:numId="21" w16cid:durableId="13836005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262723">
    <w:abstractNumId w:val="29"/>
  </w:num>
  <w:num w:numId="23" w16cid:durableId="1860459813">
    <w:abstractNumId w:val="7"/>
  </w:num>
  <w:num w:numId="24" w16cid:durableId="517932626">
    <w:abstractNumId w:val="15"/>
  </w:num>
  <w:num w:numId="25" w16cid:durableId="2057584289">
    <w:abstractNumId w:val="18"/>
  </w:num>
  <w:num w:numId="26" w16cid:durableId="772097154">
    <w:abstractNumId w:val="27"/>
  </w:num>
  <w:num w:numId="27" w16cid:durableId="2035495467">
    <w:abstractNumId w:val="13"/>
  </w:num>
  <w:num w:numId="28" w16cid:durableId="1620334224">
    <w:abstractNumId w:val="1"/>
  </w:num>
  <w:num w:numId="29" w16cid:durableId="1282147521">
    <w:abstractNumId w:val="10"/>
  </w:num>
  <w:num w:numId="30" w16cid:durableId="1430394421">
    <w:abstractNumId w:val="17"/>
  </w:num>
  <w:num w:numId="31" w16cid:durableId="1429543849">
    <w:abstractNumId w:val="26"/>
  </w:num>
  <w:num w:numId="32" w16cid:durableId="57346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1586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6B82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F048-D559-4ECF-9086-2B654A6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6</cp:revision>
  <cp:lastPrinted>2022-06-01T03:40:00Z</cp:lastPrinted>
  <dcterms:created xsi:type="dcterms:W3CDTF">2022-05-26T03:04:00Z</dcterms:created>
  <dcterms:modified xsi:type="dcterms:W3CDTF">2022-06-01T03:41:00Z</dcterms:modified>
</cp:coreProperties>
</file>