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1B89AB32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9A5C76" w:rsidRPr="009A5C76">
              <w:rPr>
                <w:rFonts w:asciiTheme="minorHAnsi" w:hAnsiTheme="minorHAnsi"/>
                <w:b/>
              </w:rPr>
              <w:t>1</w:t>
            </w:r>
            <w:r w:rsidR="006A66E2">
              <w:rPr>
                <w:rFonts w:asciiTheme="minorHAnsi" w:hAnsiTheme="minorHAnsi"/>
                <w:b/>
              </w:rPr>
              <w:t>7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825A" w14:textId="77777777" w:rsidR="006352F9" w:rsidRDefault="006352F9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</w:p>
          <w:p w14:paraId="15012B2F" w14:textId="77777777" w:rsidR="006352F9" w:rsidRDefault="006352F9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</w:p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9F4BC" w14:textId="77777777" w:rsidR="005D5646" w:rsidRDefault="005D5646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354E5D37" w14:textId="47EA6B01" w:rsidR="006A66E2" w:rsidRPr="00CA630D" w:rsidRDefault="006A66E2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C248D0">
              <w:rPr>
                <w:rFonts w:ascii="Calibri" w:eastAsia="Times New Roman" w:hAnsi="Calibri" w:cs="Arial"/>
                <w:b/>
                <w:lang w:val="es-PE" w:eastAsia="en-CA"/>
              </w:rPr>
              <w:t>COORDINADOR/A -CAR ESPERANZA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56FBE805" w:rsidR="00592601" w:rsidRPr="006A66E2" w:rsidRDefault="005A7C6C" w:rsidP="00C66A7E">
            <w:pPr>
              <w:jc w:val="both"/>
              <w:rPr>
                <w:rFonts w:ascii="Calibri" w:eastAsia="Times New Roman" w:hAnsi="Calibri" w:cs="Arial"/>
                <w:b/>
                <w:bCs/>
                <w:lang w:val="es-PE" w:eastAsia="en-CA"/>
              </w:rPr>
            </w:pPr>
            <w:r w:rsidRPr="006A66E2">
              <w:rPr>
                <w:rFonts w:asciiTheme="minorHAnsi" w:hAnsiTheme="minorHAnsi" w:cstheme="minorHAnsi"/>
                <w:b/>
              </w:rPr>
              <w:t>DIRECCIÓN DE PREVENCIÓN Y PROTECCIÓN INTEGRAL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6A66E2" w:rsidRPr="00F365EA" w14:paraId="53ADCACC" w14:textId="77777777" w:rsidTr="00676F5A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6A66E2" w:rsidRPr="004E720C" w:rsidRDefault="006A66E2" w:rsidP="006A66E2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047A" w14:textId="0C37D0E6" w:rsidR="006A66E2" w:rsidRPr="00CA630D" w:rsidRDefault="006A66E2" w:rsidP="006A66E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LEYTON MERCADO LIBLY MICHELLY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12E66280" w:rsidR="006A66E2" w:rsidRPr="004E720C" w:rsidRDefault="006A66E2" w:rsidP="006A66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7A11E260" w:rsidR="006A66E2" w:rsidRPr="004E720C" w:rsidRDefault="006A66E2" w:rsidP="006A66E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6A66E2" w:rsidRPr="00F365EA" w14:paraId="63DEB4A4" w14:textId="77777777" w:rsidTr="00676F5A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6A66E2" w:rsidRPr="004E720C" w:rsidRDefault="006A66E2" w:rsidP="006A66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2B6D2" w14:textId="5455C06D" w:rsidR="006A66E2" w:rsidRPr="005D5646" w:rsidRDefault="006A66E2" w:rsidP="006A66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LUNA YUPANQUI ANGIE NATALIA AIDA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4D5144EC" w:rsidR="006A66E2" w:rsidRDefault="006A66E2" w:rsidP="006A66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7B1D" w14:textId="2F8C31C3" w:rsidR="006A66E2" w:rsidRPr="001367FE" w:rsidRDefault="006A66E2" w:rsidP="006A66E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6A66E2" w:rsidRPr="00F365EA" w14:paraId="4C913778" w14:textId="77777777" w:rsidTr="00676F5A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3E3" w14:textId="2372EC3C" w:rsidR="006A66E2" w:rsidRPr="004E720C" w:rsidRDefault="006A66E2" w:rsidP="006A66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6AE27" w14:textId="78C3EA43" w:rsidR="006A66E2" w:rsidRPr="005D5646" w:rsidRDefault="006A66E2" w:rsidP="006A66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PAREDES MORAN JORGE RICHARD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AF8" w14:textId="57F1252C" w:rsidR="006A66E2" w:rsidRDefault="006A66E2" w:rsidP="006A66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3CE6" w14:textId="45935481" w:rsidR="006A66E2" w:rsidRPr="001367FE" w:rsidRDefault="006A66E2" w:rsidP="006A66E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6A66E2" w:rsidRPr="00F365EA" w14:paraId="3F20F61A" w14:textId="77777777" w:rsidTr="00676F5A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D06E" w14:textId="0ADD7631" w:rsidR="006A66E2" w:rsidRPr="004E720C" w:rsidRDefault="006A66E2" w:rsidP="006A66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E03FE" w14:textId="0EFF1649" w:rsidR="006A66E2" w:rsidRPr="005D5646" w:rsidRDefault="006A66E2" w:rsidP="006A66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 BERNILLA FRANCISCO JAVIER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272E" w14:textId="77E71D28" w:rsidR="006A66E2" w:rsidRDefault="006A66E2" w:rsidP="006A66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C582" w14:textId="6F92FE05" w:rsidR="006A66E2" w:rsidRPr="004E720C" w:rsidRDefault="006A66E2" w:rsidP="006A66E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6A66E2" w:rsidRPr="00F365EA" w14:paraId="44571F9B" w14:textId="77777777" w:rsidTr="00676F5A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C6C4" w14:textId="6D0BF8B6" w:rsidR="006A66E2" w:rsidRPr="004E720C" w:rsidRDefault="006A66E2" w:rsidP="006A66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700E8" w14:textId="6B06B16E" w:rsidR="006A66E2" w:rsidRPr="005D5646" w:rsidRDefault="006A66E2" w:rsidP="006A66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ZAPATEL RAMIREZ NADIA YESSENIA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847F" w14:textId="0312CD8E" w:rsidR="006A66E2" w:rsidRDefault="006A66E2" w:rsidP="006A66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25.33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C92A" w14:textId="6EC6F21D" w:rsidR="006A66E2" w:rsidRPr="004E720C" w:rsidRDefault="006A66E2" w:rsidP="006A66E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6A66E2" w:rsidRPr="00F365EA" w14:paraId="0309B340" w14:textId="77777777" w:rsidTr="00676F5A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64DC" w14:textId="7F513FD2" w:rsidR="006A66E2" w:rsidRPr="004E720C" w:rsidRDefault="006A66E2" w:rsidP="006A66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26CF" w14:textId="7AD1AAAA" w:rsidR="006A66E2" w:rsidRPr="005D5646" w:rsidRDefault="006A66E2" w:rsidP="006A66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VELASCO PALACIOS ITALO XAVIER ARMANDO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B9B3" w14:textId="4F0908AF" w:rsidR="006A66E2" w:rsidRDefault="006A66E2" w:rsidP="006A66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22.33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F474" w14:textId="585EDFEB" w:rsidR="006A66E2" w:rsidRPr="004E720C" w:rsidRDefault="006A66E2" w:rsidP="006A66E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6A66E2" w:rsidRPr="00F365EA" w14:paraId="4D8D99AA" w14:textId="77777777" w:rsidTr="00676F5A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5F11" w14:textId="6B0A5618" w:rsidR="006A66E2" w:rsidRPr="004E720C" w:rsidRDefault="006A66E2" w:rsidP="006A66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1C739" w14:textId="588D3690" w:rsidR="006A66E2" w:rsidRPr="005D5646" w:rsidRDefault="006A66E2" w:rsidP="006A66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NAUPARI HURTADO MARIA ELIZABETH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C174" w14:textId="6D52B1AB" w:rsidR="006A66E2" w:rsidRDefault="006A66E2" w:rsidP="006A66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60A0" w14:textId="470D8FEB" w:rsidR="006A66E2" w:rsidRPr="004E720C" w:rsidRDefault="006A66E2" w:rsidP="006A66E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6A66E2" w:rsidRPr="00F365EA" w14:paraId="7E613882" w14:textId="77777777" w:rsidTr="00BF7DA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E9CC" w14:textId="0695CBD6" w:rsidR="006A66E2" w:rsidRPr="004E720C" w:rsidRDefault="006A66E2" w:rsidP="006A66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2052F" w14:textId="6FC92D27" w:rsidR="006A66E2" w:rsidRPr="005D5646" w:rsidRDefault="006A66E2" w:rsidP="006A66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ALIAGA YARASCA WILLIAM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040" w14:textId="36BC49C0" w:rsidR="006A66E2" w:rsidRDefault="006A66E2" w:rsidP="006A66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51D6" w14:textId="7E6B1B63" w:rsidR="006A66E2" w:rsidRPr="004E720C" w:rsidRDefault="006A66E2" w:rsidP="006A66E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SE PRESENTÓ </w:t>
            </w:r>
          </w:p>
        </w:tc>
      </w:tr>
      <w:tr w:rsidR="006A66E2" w:rsidRPr="00F365EA" w14:paraId="720EF38B" w14:textId="77777777" w:rsidTr="00BF7DA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17D0" w14:textId="3BB9809F" w:rsidR="006A66E2" w:rsidRPr="004E720C" w:rsidRDefault="006A66E2" w:rsidP="006A66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353D1" w14:textId="13D62D7A" w:rsidR="006A66E2" w:rsidRPr="005D5646" w:rsidRDefault="006A66E2" w:rsidP="006A66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CASASOLA CARHUACHIN KELLY MABEL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36D1" w14:textId="0DAABA56" w:rsidR="006A66E2" w:rsidRDefault="006A66E2" w:rsidP="006A66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24.00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CB1D" w14:textId="78AB2D89" w:rsidR="006A66E2" w:rsidRPr="004E720C" w:rsidRDefault="006A66E2" w:rsidP="006A66E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6A66E2" w:rsidRPr="00F365EA" w14:paraId="1495CF5F" w14:textId="77777777" w:rsidTr="00BF7DA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1DCC" w14:textId="41AEDA17" w:rsidR="006A66E2" w:rsidRPr="004E720C" w:rsidRDefault="006A66E2" w:rsidP="006A66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DF027" w14:textId="1A9B61FC" w:rsidR="006A66E2" w:rsidRPr="005D5646" w:rsidRDefault="006A66E2" w:rsidP="006A66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CARBAJAL CHAVEZ PATRICIA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83B" w14:textId="09A38C47" w:rsidR="006A66E2" w:rsidRDefault="006A66E2" w:rsidP="006A66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CDAA" w14:textId="18C09FD4" w:rsidR="006A66E2" w:rsidRPr="004E720C" w:rsidRDefault="006A66E2" w:rsidP="006A66E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518863C4" w14:textId="77777777" w:rsidR="00592601" w:rsidRPr="004E720C" w:rsidRDefault="00592601" w:rsidP="00E453FF">
      <w:pPr>
        <w:rPr>
          <w:rFonts w:asciiTheme="minorHAnsi" w:hAnsiTheme="minorHAnsi"/>
          <w:sz w:val="20"/>
          <w:szCs w:val="20"/>
        </w:rPr>
      </w:pPr>
    </w:p>
    <w:p w14:paraId="139C855C" w14:textId="5DA6CA5E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6A66E2">
        <w:rPr>
          <w:rFonts w:asciiTheme="minorHAnsi" w:hAnsiTheme="minorHAnsi"/>
          <w:sz w:val="20"/>
          <w:szCs w:val="20"/>
        </w:rPr>
        <w:t xml:space="preserve">22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5D5646">
        <w:rPr>
          <w:rFonts w:asciiTheme="minorHAnsi" w:hAnsiTheme="minorHAnsi"/>
          <w:sz w:val="20"/>
          <w:szCs w:val="20"/>
        </w:rPr>
        <w:t xml:space="preserve">abril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037F637A" w14:textId="77777777" w:rsidR="006352F9" w:rsidRPr="004E720C" w:rsidRDefault="006352F9" w:rsidP="00E97D3C">
      <w:pPr>
        <w:ind w:firstLine="709"/>
        <w:rPr>
          <w:rFonts w:asciiTheme="minorHAnsi" w:hAnsiTheme="minorHAnsi"/>
          <w:b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3303" w14:textId="77777777" w:rsidR="005113F7" w:rsidRDefault="005113F7">
      <w:r>
        <w:separator/>
      </w:r>
    </w:p>
  </w:endnote>
  <w:endnote w:type="continuationSeparator" w:id="0">
    <w:p w14:paraId="2F9A4EC7" w14:textId="77777777" w:rsidR="005113F7" w:rsidRDefault="0051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BC34" w14:textId="77777777" w:rsidR="005113F7" w:rsidRDefault="005113F7">
      <w:r>
        <w:separator/>
      </w:r>
    </w:p>
  </w:footnote>
  <w:footnote w:type="continuationSeparator" w:id="0">
    <w:p w14:paraId="5F47C01A" w14:textId="77777777" w:rsidR="005113F7" w:rsidRDefault="0051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2025-01-31T01:12:00Z</cp:lastPrinted>
  <dcterms:created xsi:type="dcterms:W3CDTF">2025-04-23T02:51:00Z</dcterms:created>
  <dcterms:modified xsi:type="dcterms:W3CDTF">2025-04-23T02:51:00Z</dcterms:modified>
</cp:coreProperties>
</file>