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B8BB" w14:textId="77777777"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37EA7B" wp14:editId="062B2CDB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89D8" w14:textId="77777777" w:rsidR="00291DC2" w:rsidRDefault="00291DC2">
      <w:pPr>
        <w:pStyle w:val="Textoindependiente"/>
        <w:rPr>
          <w:rFonts w:ascii="Times New Roman"/>
          <w:sz w:val="20"/>
        </w:rPr>
      </w:pPr>
    </w:p>
    <w:p w14:paraId="5346E7E1" w14:textId="77777777"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14:paraId="623A765B" w14:textId="77777777"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14:paraId="77DB762B" w14:textId="77777777" w:rsidR="00291DC2" w:rsidRDefault="00291DC2">
      <w:pPr>
        <w:pStyle w:val="Textoindependiente"/>
        <w:rPr>
          <w:i/>
          <w:sz w:val="20"/>
        </w:rPr>
      </w:pPr>
    </w:p>
    <w:p w14:paraId="39514C27" w14:textId="77777777" w:rsidR="00291DC2" w:rsidRDefault="00291DC2">
      <w:pPr>
        <w:pStyle w:val="Textoindependiente"/>
        <w:rPr>
          <w:i/>
          <w:sz w:val="20"/>
        </w:rPr>
      </w:pPr>
    </w:p>
    <w:p w14:paraId="7EE349CF" w14:textId="77777777" w:rsidR="00291DC2" w:rsidRDefault="00291DC2">
      <w:pPr>
        <w:pStyle w:val="Textoindependiente"/>
        <w:spacing w:before="4"/>
        <w:rPr>
          <w:i/>
          <w:sz w:val="27"/>
        </w:rPr>
      </w:pPr>
    </w:p>
    <w:p w14:paraId="70937BA3" w14:textId="77777777" w:rsidR="00291DC2" w:rsidRDefault="00000000">
      <w:pPr>
        <w:pStyle w:val="Ttulo"/>
      </w:pPr>
      <w:r>
        <w:t>COMUNICADO</w:t>
      </w:r>
    </w:p>
    <w:p w14:paraId="64FB1CB7" w14:textId="77777777"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</w:t>
      </w:r>
      <w:r w:rsidR="000337A4">
        <w:t>12</w:t>
      </w:r>
      <w:r>
        <w:t>-2023-CONADIS</w:t>
      </w:r>
    </w:p>
    <w:p w14:paraId="1089861B" w14:textId="77777777" w:rsidR="00291DC2" w:rsidRDefault="00291DC2">
      <w:pPr>
        <w:pStyle w:val="Textoindependiente"/>
        <w:rPr>
          <w:b/>
          <w:sz w:val="32"/>
        </w:rPr>
      </w:pPr>
    </w:p>
    <w:p w14:paraId="06EA6353" w14:textId="77777777" w:rsidR="00291DC2" w:rsidRDefault="00291DC2">
      <w:pPr>
        <w:pStyle w:val="Textoindependiente"/>
        <w:spacing w:before="8"/>
        <w:rPr>
          <w:b/>
          <w:sz w:val="43"/>
        </w:rPr>
      </w:pPr>
    </w:p>
    <w:p w14:paraId="68F10C64" w14:textId="77777777" w:rsidR="00291DC2" w:rsidRDefault="00000000">
      <w:pPr>
        <w:pStyle w:val="Textoindependiente"/>
        <w:spacing w:line="360" w:lineRule="auto"/>
        <w:ind w:left="116" w:right="291"/>
        <w:jc w:val="both"/>
      </w:pPr>
      <w:r>
        <w:t>Se</w:t>
      </w:r>
      <w:r>
        <w:rPr>
          <w:spacing w:val="-1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usuaria</w:t>
      </w:r>
      <w:r>
        <w:rPr>
          <w:spacing w:val="-10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cancelación</w:t>
      </w:r>
      <w:r>
        <w:rPr>
          <w:spacing w:val="-60"/>
        </w:rPr>
        <w:t xml:space="preserve"> </w:t>
      </w:r>
      <w:r>
        <w:t xml:space="preserve">del proceso CAS </w:t>
      </w:r>
      <w:proofErr w:type="spellStart"/>
      <w:r>
        <w:t>N°</w:t>
      </w:r>
      <w:proofErr w:type="spellEnd"/>
      <w:r>
        <w:t xml:space="preserve"> 0</w:t>
      </w:r>
      <w:r w:rsidR="000337A4">
        <w:t>12</w:t>
      </w:r>
      <w:r>
        <w:t>-2023-CONADIS; toda vez que es necesario realizar la</w:t>
      </w:r>
      <w:r>
        <w:rPr>
          <w:spacing w:val="1"/>
        </w:rPr>
        <w:t xml:space="preserve"> </w:t>
      </w:r>
      <w:r>
        <w:t>reformulación de los perfiles convocados por dicha área. Esta cancelación se</w:t>
      </w:r>
      <w:r>
        <w:rPr>
          <w:spacing w:val="1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sustentada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4"/>
        </w:rPr>
        <w:t xml:space="preserve"> </w:t>
      </w:r>
      <w:r>
        <w:t>XI</w:t>
      </w:r>
      <w:r>
        <w:rPr>
          <w:spacing w:val="-9"/>
        </w:rPr>
        <w:t xml:space="preserve"> </w:t>
      </w:r>
      <w:r>
        <w:t>literal</w:t>
      </w:r>
      <w:r>
        <w:rPr>
          <w:spacing w:val="-10"/>
        </w:rPr>
        <w:t xml:space="preserve"> </w:t>
      </w:r>
      <w:r>
        <w:t>11.2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convocatoria.</w:t>
      </w:r>
    </w:p>
    <w:p w14:paraId="02753CBC" w14:textId="77777777" w:rsidR="00291DC2" w:rsidRDefault="00291DC2">
      <w:pPr>
        <w:pStyle w:val="Textoindependiente"/>
      </w:pPr>
    </w:p>
    <w:p w14:paraId="66A7BB0E" w14:textId="77777777" w:rsidR="00291DC2" w:rsidRDefault="00291DC2">
      <w:pPr>
        <w:pStyle w:val="Textoindependiente"/>
      </w:pPr>
    </w:p>
    <w:p w14:paraId="4BC00239" w14:textId="77777777"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 xml:space="preserve">Lima, </w:t>
      </w:r>
      <w:r w:rsidR="000337A4"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0337A4">
        <w:rPr>
          <w:sz w:val="24"/>
        </w:rPr>
        <w:t>abril</w:t>
      </w:r>
      <w:r>
        <w:rPr>
          <w:sz w:val="24"/>
        </w:rPr>
        <w:t xml:space="preserve"> de 2023.</w:t>
      </w:r>
    </w:p>
    <w:p w14:paraId="20221209" w14:textId="77777777" w:rsidR="00291DC2" w:rsidRDefault="008008C6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UNIDAD DE RECURSOS HUMANOS</w:t>
      </w:r>
    </w:p>
    <w:p w14:paraId="561AA821" w14:textId="77777777" w:rsidR="00291DC2" w:rsidRDefault="00291DC2">
      <w:pPr>
        <w:pStyle w:val="Textoindependiente"/>
        <w:rPr>
          <w:b/>
          <w:sz w:val="20"/>
        </w:rPr>
      </w:pPr>
    </w:p>
    <w:p w14:paraId="57B0D10E" w14:textId="77777777" w:rsidR="00291DC2" w:rsidRDefault="00291DC2">
      <w:pPr>
        <w:pStyle w:val="Textoindependiente"/>
        <w:rPr>
          <w:b/>
          <w:sz w:val="20"/>
        </w:rPr>
      </w:pPr>
    </w:p>
    <w:p w14:paraId="3550E279" w14:textId="77777777" w:rsidR="00291DC2" w:rsidRDefault="00291DC2">
      <w:pPr>
        <w:pStyle w:val="Textoindependiente"/>
        <w:rPr>
          <w:b/>
          <w:sz w:val="20"/>
        </w:rPr>
      </w:pPr>
    </w:p>
    <w:p w14:paraId="7B0D145E" w14:textId="77777777" w:rsidR="00291DC2" w:rsidRDefault="00291DC2">
      <w:pPr>
        <w:pStyle w:val="Textoindependiente"/>
        <w:rPr>
          <w:b/>
          <w:sz w:val="20"/>
        </w:rPr>
      </w:pPr>
    </w:p>
    <w:p w14:paraId="3FD3673D" w14:textId="77777777" w:rsidR="00291DC2" w:rsidRDefault="00291DC2">
      <w:pPr>
        <w:pStyle w:val="Textoindependiente"/>
        <w:rPr>
          <w:b/>
          <w:sz w:val="20"/>
        </w:rPr>
      </w:pPr>
    </w:p>
    <w:p w14:paraId="2C2C6A33" w14:textId="77777777" w:rsidR="00291DC2" w:rsidRDefault="00291DC2">
      <w:pPr>
        <w:pStyle w:val="Textoindependiente"/>
        <w:rPr>
          <w:b/>
          <w:sz w:val="20"/>
        </w:rPr>
      </w:pPr>
    </w:p>
    <w:p w14:paraId="3EF2F49A" w14:textId="77777777" w:rsidR="00291DC2" w:rsidRDefault="00291DC2">
      <w:pPr>
        <w:pStyle w:val="Textoindependiente"/>
        <w:rPr>
          <w:b/>
          <w:sz w:val="20"/>
        </w:rPr>
      </w:pPr>
    </w:p>
    <w:p w14:paraId="099E9C21" w14:textId="77777777" w:rsidR="00291DC2" w:rsidRDefault="00291DC2">
      <w:pPr>
        <w:pStyle w:val="Textoindependiente"/>
        <w:rPr>
          <w:b/>
          <w:sz w:val="20"/>
        </w:rPr>
      </w:pPr>
    </w:p>
    <w:p w14:paraId="24D84BD9" w14:textId="77777777" w:rsidR="00291DC2" w:rsidRDefault="00291DC2">
      <w:pPr>
        <w:pStyle w:val="Textoindependiente"/>
        <w:rPr>
          <w:b/>
          <w:sz w:val="20"/>
        </w:rPr>
      </w:pPr>
    </w:p>
    <w:p w14:paraId="18E27D9B" w14:textId="77777777" w:rsidR="00291DC2" w:rsidRDefault="00291DC2">
      <w:pPr>
        <w:pStyle w:val="Textoindependiente"/>
        <w:rPr>
          <w:b/>
          <w:sz w:val="20"/>
        </w:rPr>
      </w:pPr>
    </w:p>
    <w:p w14:paraId="43F95882" w14:textId="77777777" w:rsidR="00291DC2" w:rsidRDefault="00291DC2">
      <w:pPr>
        <w:pStyle w:val="Textoindependiente"/>
        <w:rPr>
          <w:b/>
          <w:sz w:val="20"/>
        </w:rPr>
      </w:pPr>
    </w:p>
    <w:p w14:paraId="4FC54BB7" w14:textId="77777777" w:rsidR="00291DC2" w:rsidRDefault="00291DC2">
      <w:pPr>
        <w:pStyle w:val="Textoindependiente"/>
        <w:rPr>
          <w:b/>
          <w:sz w:val="20"/>
        </w:rPr>
      </w:pPr>
    </w:p>
    <w:p w14:paraId="5EF6992D" w14:textId="77777777" w:rsidR="00291DC2" w:rsidRDefault="00291DC2">
      <w:pPr>
        <w:pStyle w:val="Textoindependiente"/>
        <w:rPr>
          <w:b/>
          <w:sz w:val="20"/>
        </w:rPr>
      </w:pPr>
    </w:p>
    <w:p w14:paraId="355F2A31" w14:textId="77777777" w:rsidR="00291DC2" w:rsidRDefault="00291DC2">
      <w:pPr>
        <w:pStyle w:val="Textoindependiente"/>
        <w:rPr>
          <w:b/>
          <w:sz w:val="20"/>
        </w:rPr>
      </w:pPr>
    </w:p>
    <w:p w14:paraId="1EE26149" w14:textId="77777777" w:rsidR="00291DC2" w:rsidRDefault="00291DC2">
      <w:pPr>
        <w:pStyle w:val="Textoindependiente"/>
        <w:rPr>
          <w:b/>
          <w:sz w:val="20"/>
        </w:rPr>
      </w:pPr>
    </w:p>
    <w:p w14:paraId="6DBAEBEF" w14:textId="77777777" w:rsidR="00291DC2" w:rsidRDefault="00291DC2">
      <w:pPr>
        <w:pStyle w:val="Textoindependiente"/>
        <w:rPr>
          <w:b/>
          <w:sz w:val="20"/>
        </w:rPr>
      </w:pPr>
    </w:p>
    <w:p w14:paraId="36FA156E" w14:textId="77777777" w:rsidR="00291DC2" w:rsidRDefault="00291DC2">
      <w:pPr>
        <w:pStyle w:val="Textoindependiente"/>
        <w:rPr>
          <w:b/>
          <w:sz w:val="20"/>
        </w:rPr>
      </w:pPr>
    </w:p>
    <w:p w14:paraId="3314DC20" w14:textId="77777777" w:rsidR="00291DC2" w:rsidRDefault="00291DC2">
      <w:pPr>
        <w:pStyle w:val="Textoindependiente"/>
        <w:rPr>
          <w:b/>
          <w:sz w:val="20"/>
        </w:rPr>
      </w:pPr>
    </w:p>
    <w:p w14:paraId="424D962F" w14:textId="77777777" w:rsidR="00291DC2" w:rsidRDefault="00291DC2">
      <w:pPr>
        <w:pStyle w:val="Textoindependiente"/>
        <w:rPr>
          <w:b/>
          <w:sz w:val="20"/>
        </w:rPr>
      </w:pPr>
    </w:p>
    <w:p w14:paraId="35876BC1" w14:textId="77777777" w:rsidR="00291DC2" w:rsidRDefault="00291DC2">
      <w:pPr>
        <w:pStyle w:val="Textoindependiente"/>
        <w:rPr>
          <w:b/>
          <w:sz w:val="20"/>
        </w:rPr>
      </w:pPr>
    </w:p>
    <w:p w14:paraId="273DAD6C" w14:textId="77777777" w:rsidR="00291DC2" w:rsidRDefault="00291DC2">
      <w:pPr>
        <w:pStyle w:val="Textoindependiente"/>
        <w:rPr>
          <w:b/>
          <w:sz w:val="20"/>
        </w:rPr>
      </w:pPr>
    </w:p>
    <w:p w14:paraId="0432C7B4" w14:textId="77777777" w:rsidR="00291DC2" w:rsidRDefault="00291DC2">
      <w:pPr>
        <w:pStyle w:val="Textoindependiente"/>
        <w:rPr>
          <w:b/>
          <w:sz w:val="20"/>
        </w:rPr>
      </w:pPr>
    </w:p>
    <w:p w14:paraId="2B23F219" w14:textId="77777777" w:rsidR="00291DC2" w:rsidRDefault="00291DC2">
      <w:pPr>
        <w:pStyle w:val="Textoindependiente"/>
        <w:rPr>
          <w:b/>
          <w:sz w:val="20"/>
        </w:rPr>
      </w:pPr>
    </w:p>
    <w:p w14:paraId="1D0B7B48" w14:textId="77777777" w:rsidR="00291DC2" w:rsidRDefault="00291DC2">
      <w:pPr>
        <w:pStyle w:val="Textoindependiente"/>
        <w:rPr>
          <w:b/>
          <w:sz w:val="20"/>
        </w:rPr>
      </w:pPr>
    </w:p>
    <w:p w14:paraId="5C853699" w14:textId="77777777" w:rsidR="00291DC2" w:rsidRDefault="00291DC2">
      <w:pPr>
        <w:pStyle w:val="Textoindependiente"/>
        <w:rPr>
          <w:b/>
          <w:sz w:val="20"/>
        </w:rPr>
      </w:pPr>
    </w:p>
    <w:p w14:paraId="7D8C6352" w14:textId="77777777" w:rsidR="00291DC2" w:rsidRDefault="00291DC2">
      <w:pPr>
        <w:pStyle w:val="Textoindependiente"/>
        <w:rPr>
          <w:b/>
          <w:sz w:val="20"/>
        </w:rPr>
      </w:pPr>
    </w:p>
    <w:p w14:paraId="0DCB3588" w14:textId="77777777" w:rsidR="00291DC2" w:rsidRDefault="00291DC2">
      <w:pPr>
        <w:pStyle w:val="Textoindependiente"/>
        <w:rPr>
          <w:b/>
          <w:sz w:val="20"/>
        </w:rPr>
      </w:pPr>
    </w:p>
    <w:p w14:paraId="47D155E2" w14:textId="77777777" w:rsidR="00291DC2" w:rsidRDefault="00291DC2">
      <w:pPr>
        <w:pStyle w:val="Textoindependiente"/>
        <w:rPr>
          <w:b/>
          <w:sz w:val="20"/>
        </w:rPr>
      </w:pPr>
    </w:p>
    <w:p w14:paraId="44D890C6" w14:textId="77777777" w:rsidR="00291DC2" w:rsidRDefault="00291DC2">
      <w:pPr>
        <w:pStyle w:val="Textoindependiente"/>
        <w:rPr>
          <w:b/>
          <w:sz w:val="20"/>
        </w:rPr>
      </w:pPr>
    </w:p>
    <w:p w14:paraId="4336D552" w14:textId="77777777" w:rsidR="00291DC2" w:rsidRDefault="00291DC2">
      <w:pPr>
        <w:pStyle w:val="Textoindependiente"/>
        <w:rPr>
          <w:b/>
          <w:sz w:val="20"/>
        </w:rPr>
      </w:pPr>
    </w:p>
    <w:p w14:paraId="29A27904" w14:textId="77777777" w:rsidR="00291DC2" w:rsidRDefault="00291DC2">
      <w:pPr>
        <w:pStyle w:val="Textoindependiente"/>
        <w:rPr>
          <w:b/>
          <w:sz w:val="20"/>
        </w:rPr>
      </w:pPr>
    </w:p>
    <w:p w14:paraId="59095A34" w14:textId="77777777" w:rsidR="00291DC2" w:rsidRDefault="00291DC2">
      <w:pPr>
        <w:pStyle w:val="Textoindependiente"/>
        <w:spacing w:before="1"/>
        <w:rPr>
          <w:b/>
          <w:sz w:val="15"/>
        </w:rPr>
      </w:pPr>
    </w:p>
    <w:p w14:paraId="56D66F3B" w14:textId="77777777"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7B760B50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7A9CF6F1" w14:textId="77777777"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14:paraId="72BA778E" w14:textId="77777777"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76897419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647B91" wp14:editId="46E53162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337A4"/>
    <w:rsid w:val="00291DC2"/>
    <w:rsid w:val="008008C6"/>
    <w:rsid w:val="008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DC1D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cp:lastPrinted>2023-04-26T00:21:00Z</cp:lastPrinted>
  <dcterms:created xsi:type="dcterms:W3CDTF">2023-04-26T00:27:00Z</dcterms:created>
  <dcterms:modified xsi:type="dcterms:W3CDTF">2023-04-26T00:27:00Z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